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Look w:val="01E0"/>
      </w:tblPr>
      <w:tblGrid>
        <w:gridCol w:w="3213"/>
        <w:gridCol w:w="3213"/>
        <w:gridCol w:w="3213"/>
      </w:tblGrid>
      <w:tr w:rsidR="00333394">
        <w:trPr>
          <w:trHeight w:val="141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33394" w:rsidRDefault="003733AB">
            <w:pPr>
              <w:ind w:left="-84" w:right="-96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0"/>
              </w:rPr>
              <w:t>МИНИСТЕРСТВО ОБРАЗОВАНИЯ ТУЛЬСКОЙ ОБЛАСТИ</w:t>
            </w:r>
          </w:p>
        </w:tc>
      </w:tr>
      <w:tr w:rsidR="00333394">
        <w:trPr>
          <w:trHeight w:val="141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33394" w:rsidRDefault="003333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  <w:tr w:rsidR="00333394">
        <w:trPr>
          <w:trHeight w:val="141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33394" w:rsidRDefault="003733AB">
            <w:pPr>
              <w:jc w:val="center"/>
              <w:rPr>
                <w:rFonts w:ascii="PT Astra Serif" w:hAnsi="PT Astra Serif"/>
                <w:b/>
                <w:spacing w:val="7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pacing w:val="70"/>
                <w:sz w:val="28"/>
                <w:szCs w:val="28"/>
              </w:rPr>
              <w:t>ПРИКАЗ</w:t>
            </w:r>
          </w:p>
        </w:tc>
      </w:tr>
      <w:tr w:rsidR="00333394">
        <w:trPr>
          <w:trHeight w:val="141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33394" w:rsidRDefault="003333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  <w:tr w:rsidR="00333394">
        <w:trPr>
          <w:trHeight w:val="141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33394" w:rsidRDefault="003333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  <w:tr w:rsidR="00333394">
        <w:trPr>
          <w:trHeight w:val="141"/>
        </w:trPr>
        <w:tc>
          <w:tcPr>
            <w:tcW w:w="3213" w:type="dxa"/>
            <w:shd w:val="clear" w:color="auto" w:fill="auto"/>
            <w:vAlign w:val="center"/>
          </w:tcPr>
          <w:p w:rsidR="00333394" w:rsidRDefault="003333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bookmarkStart w:id="0" w:name="REG_DATA"/>
            <w:bookmarkEnd w:id="0"/>
          </w:p>
        </w:tc>
        <w:tc>
          <w:tcPr>
            <w:tcW w:w="3213" w:type="dxa"/>
            <w:shd w:val="clear" w:color="auto" w:fill="auto"/>
            <w:vAlign w:val="center"/>
          </w:tcPr>
          <w:p w:rsidR="00333394" w:rsidRDefault="00333394">
            <w:pPr>
              <w:spacing w:line="220" w:lineRule="exact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3213" w:type="dxa"/>
            <w:shd w:val="clear" w:color="auto" w:fill="auto"/>
            <w:vAlign w:val="center"/>
          </w:tcPr>
          <w:p w:rsidR="00333394" w:rsidRDefault="003733AB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№ </w:t>
            </w:r>
            <w:bookmarkStart w:id="1" w:name="REG_NOMER"/>
            <w:bookmarkEnd w:id="1"/>
          </w:p>
        </w:tc>
      </w:tr>
    </w:tbl>
    <w:p w:rsidR="00333394" w:rsidRDefault="00333394">
      <w:pPr>
        <w:pStyle w:val="8"/>
        <w:spacing w:line="240" w:lineRule="exact"/>
        <w:jc w:val="both"/>
        <w:rPr>
          <w:rFonts w:ascii="PT Astra Serif" w:hAnsi="PT Astra Serif"/>
          <w:szCs w:val="28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733A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 развитии школьных театров </w:t>
      </w:r>
    </w:p>
    <w:p w:rsidR="00333394" w:rsidRDefault="003733A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в образовательных организациях Тульской области</w:t>
      </w:r>
    </w:p>
    <w:p w:rsidR="00333394" w:rsidRDefault="00333394">
      <w:pPr>
        <w:spacing w:line="220" w:lineRule="exact"/>
        <w:jc w:val="center"/>
        <w:rPr>
          <w:rFonts w:ascii="PT Astra Serif" w:hAnsi="PT Astra Serif"/>
        </w:rPr>
      </w:pPr>
    </w:p>
    <w:p w:rsidR="00333394" w:rsidRDefault="00333394">
      <w:pPr>
        <w:jc w:val="both"/>
        <w:rPr>
          <w:rFonts w:ascii="PT Astra Serif" w:hAnsi="PT Astra Serif"/>
        </w:rPr>
      </w:pP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На основании протокола расширенного совещания по созданию и развитию школьных театров в субъектах Российской Федерации от 27 декабря 2021 г. № СК-31/06пр, в целях создания и развития школьных театров в каждой образовательной организации Тульской области в 2022-2024 гг. </w:t>
      </w:r>
      <w:r>
        <w:rPr>
          <w:rFonts w:ascii="PT Astra Serif" w:hAnsi="PT Astra Serif"/>
          <w:spacing w:val="56"/>
          <w:sz w:val="28"/>
          <w:szCs w:val="28"/>
        </w:rPr>
        <w:t>приказываю:</w:t>
      </w:r>
    </w:p>
    <w:p w:rsidR="00333394" w:rsidRDefault="00333394">
      <w:pPr>
        <w:jc w:val="both"/>
        <w:rPr>
          <w:rFonts w:ascii="PT Astra Serif" w:hAnsi="PT Astra Serif"/>
        </w:rPr>
      </w:pPr>
    </w:p>
    <w:p w:rsidR="00333394" w:rsidRDefault="003733AB">
      <w:pPr>
        <w:pStyle w:val="af8"/>
        <w:numPr>
          <w:ilvl w:val="0"/>
          <w:numId w:val="2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Приступить к реализации Плана работы («дорожной карты») по созданию и развитию школьных театров в Тульской области на 2022-2024 год, утвержденного министерством образования Тульской области, министерством культуры Тульской области (Приложение № 1).</w:t>
      </w:r>
    </w:p>
    <w:p w:rsidR="00333394" w:rsidRDefault="003733AB">
      <w:pPr>
        <w:pStyle w:val="af8"/>
        <w:numPr>
          <w:ilvl w:val="0"/>
          <w:numId w:val="2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Определить региональным координатором развития школьных театров в образовательных организациях Тульской обрасти государственное образовательное учреждение дополнительного образования Тульской области «Центр дополнительного образования детей» (Грошев Ю.В.).</w:t>
      </w:r>
    </w:p>
    <w:p w:rsidR="00333394" w:rsidRDefault="003733AB">
      <w:pPr>
        <w:pStyle w:val="af8"/>
        <w:numPr>
          <w:ilvl w:val="0"/>
          <w:numId w:val="2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Утвердить </w:t>
      </w:r>
      <w:r>
        <w:rPr>
          <w:rFonts w:ascii="PT Astra Serif" w:hAnsi="PT Astra Serif"/>
          <w:sz w:val="28"/>
        </w:rPr>
        <w:t>примерную дополнительную общеразвивающую программу «Театр в школе» (Приложение № 2), примерный репертуарный план школьного театра (Приложение № 3).</w:t>
      </w:r>
    </w:p>
    <w:p w:rsidR="00333394" w:rsidRDefault="003733AB">
      <w:pPr>
        <w:pStyle w:val="af8"/>
        <w:numPr>
          <w:ilvl w:val="0"/>
          <w:numId w:val="2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hint="eastAsia"/>
          <w:sz w:val="28"/>
          <w:szCs w:val="28"/>
        </w:rPr>
        <w:t>Руководителяморгановместногосамоуправления</w:t>
      </w:r>
      <w:r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 w:hint="eastAsia"/>
          <w:sz w:val="28"/>
          <w:szCs w:val="28"/>
        </w:rPr>
        <w:t>осуществляющи</w:t>
      </w:r>
      <w:r w:rsidR="00B67461">
        <w:rPr>
          <w:rFonts w:ascii="PT Astra Serif" w:hAnsi="PT Astra Serif" w:hint="eastAsia"/>
          <w:sz w:val="28"/>
          <w:szCs w:val="28"/>
        </w:rPr>
        <w:t>х</w:t>
      </w:r>
      <w:bookmarkStart w:id="2" w:name="_GoBack"/>
      <w:bookmarkEnd w:id="2"/>
      <w:r>
        <w:rPr>
          <w:rFonts w:ascii="PT Astra Serif" w:hAnsi="PT Astra Serif" w:hint="eastAsia"/>
          <w:sz w:val="28"/>
          <w:szCs w:val="28"/>
        </w:rPr>
        <w:t>управлениевсфереобразования, рекомендовать</w:t>
      </w:r>
      <w:r>
        <w:rPr>
          <w:rFonts w:ascii="PT Astra Serif" w:hAnsi="PT Astra Serif"/>
          <w:sz w:val="28"/>
          <w:szCs w:val="28"/>
        </w:rPr>
        <w:t>: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определить лицо, ответственное за координацию деятельности по созданию и развитию школьных театров в муниципальном образовании;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организовать работу по созданию и развитию школьных театров в каждой образовательной организации, расположенной на территории муниципального образования;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обеспечить участие образовательных организаций в мероприятиях, предусмотренных Планом работы («дорожной картой») по созданию и развитию школьных театров в Тульской области на 2022-2024 год;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обеспечить трансляцию лучших образовательных практик по развитию театрального творчества школьников;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оказать содействие Российскому движению школьников в реализации Всероссийского проекта «Школьная классика»;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направить на адрес электронной почты  </w:t>
      </w:r>
      <w:hyperlink r:id="rId7" w:tooltip="mailto:Veronika.Molchanova@tularegion.org" w:history="1">
        <w:r>
          <w:rPr>
            <w:rStyle w:val="af9"/>
            <w:rFonts w:ascii="PT Astra Serif" w:hAnsi="PT Astra Serif"/>
            <w:sz w:val="28"/>
            <w:szCs w:val="28"/>
          </w:rPr>
          <w:t>Veronika.Molchanova@tularegion.org</w:t>
        </w:r>
      </w:hyperlink>
      <w:r>
        <w:rPr>
          <w:rFonts w:ascii="PT Astra Serif" w:hAnsi="PT Astra Serif"/>
          <w:sz w:val="28"/>
          <w:szCs w:val="28"/>
        </w:rPr>
        <w:t xml:space="preserve"> в срок до 20.03.2022 информацию об </w:t>
      </w:r>
      <w:r>
        <w:rPr>
          <w:rFonts w:ascii="PT Astra Serif" w:hAnsi="PT Astra Serif"/>
          <w:sz w:val="28"/>
          <w:szCs w:val="28"/>
        </w:rPr>
        <w:lastRenderedPageBreak/>
        <w:t>ответственном лице (Приложение № 4), отчет о проделанной работе в срок до 1 июля 2022 года, далее раз в полугодие по форме (Приложение № 5).</w:t>
      </w:r>
    </w:p>
    <w:p w:rsidR="00333394" w:rsidRDefault="003733AB">
      <w:pPr>
        <w:pStyle w:val="af8"/>
        <w:numPr>
          <w:ilvl w:val="0"/>
          <w:numId w:val="2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hint="eastAsia"/>
          <w:sz w:val="28"/>
          <w:szCs w:val="28"/>
        </w:rPr>
        <w:t>Руководителямобразовательныхорганизаций</w:t>
      </w:r>
      <w:r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 w:hint="eastAsia"/>
          <w:sz w:val="28"/>
          <w:szCs w:val="28"/>
        </w:rPr>
        <w:t>подведомственныхминистерствуобразованияТульскойобласти</w:t>
      </w:r>
      <w:r>
        <w:rPr>
          <w:rFonts w:ascii="PT Astra Serif" w:hAnsi="PT Astra Serif"/>
          <w:sz w:val="28"/>
          <w:szCs w:val="28"/>
        </w:rPr>
        <w:t>: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определить лицо, ответственное за координацию деятельности по созданию и развитию школьного театра в образовательной организации;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организовать работу по созданию (функционированию) школьного театра в образовательной организации;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обеспечить участие образовательной организации в мероприятиях, предусмотренных Планом работы («дорожной картой») по созданию и развитию школьных театров в Тульской области на 2022-2024 год;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обеспечить трансляцию лучших образовательных практик по развитию театрального творчества школьников;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оказать содействие Российскому движению школьников в реализации Всероссийского проекта «Школьная классика»;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направить на адрес электронной почты  </w:t>
      </w:r>
      <w:hyperlink r:id="rId8" w:tooltip="mailto:Veronika.Molchanova@tularegion.org" w:history="1">
        <w:r>
          <w:rPr>
            <w:rStyle w:val="af9"/>
            <w:rFonts w:ascii="PT Astra Serif" w:hAnsi="PT Astra Serif"/>
            <w:sz w:val="28"/>
            <w:szCs w:val="28"/>
          </w:rPr>
          <w:t>Veronika.Molchanova@tularegion.org</w:t>
        </w:r>
      </w:hyperlink>
      <w:r>
        <w:rPr>
          <w:rFonts w:ascii="PT Astra Serif" w:hAnsi="PT Astra Serif"/>
          <w:sz w:val="28"/>
          <w:szCs w:val="28"/>
        </w:rPr>
        <w:t xml:space="preserve"> в срок до 20.03.2022 информацию об ответственном лице (Приложение № 4), отчет о проделанной работе в срок до 1 июля 2022 года, далее раз в полугодие по форме (Приложение № 5).</w:t>
      </w:r>
    </w:p>
    <w:p w:rsidR="00333394" w:rsidRDefault="003733A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рассмотреть возможность использования в образовательном процессе контента с постановками спектаклей российских театров, размещенных на платформе ФГИС «Моя школа».</w:t>
      </w:r>
    </w:p>
    <w:p w:rsidR="00333394" w:rsidRDefault="003733AB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Контроль исполнения настоящего приказа оставляю за собой.</w:t>
      </w:r>
    </w:p>
    <w:p w:rsidR="00333394" w:rsidRDefault="00333394">
      <w:pPr>
        <w:jc w:val="both"/>
        <w:rPr>
          <w:rFonts w:ascii="PT Astra Serif" w:hAnsi="PT Astra Serif"/>
        </w:rPr>
      </w:pPr>
    </w:p>
    <w:p w:rsidR="00333394" w:rsidRDefault="00333394">
      <w:pPr>
        <w:jc w:val="both"/>
        <w:rPr>
          <w:rFonts w:ascii="PT Astra Serif" w:hAnsi="PT Astra Serif"/>
        </w:rPr>
      </w:pPr>
    </w:p>
    <w:tbl>
      <w:tblPr>
        <w:tblStyle w:val="af7"/>
        <w:tblW w:w="48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4"/>
        <w:gridCol w:w="2551"/>
        <w:gridCol w:w="3001"/>
      </w:tblGrid>
      <w:tr w:rsidR="00333394">
        <w:trPr>
          <w:trHeight w:val="719"/>
        </w:trPr>
        <w:tc>
          <w:tcPr>
            <w:tcW w:w="2116" w:type="pct"/>
          </w:tcPr>
          <w:p w:rsidR="00333394" w:rsidRDefault="003733AB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Министр образования 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Тульской области</w:t>
            </w:r>
          </w:p>
        </w:tc>
        <w:tc>
          <w:tcPr>
            <w:tcW w:w="1325" w:type="pct"/>
            <w:vAlign w:val="center"/>
          </w:tcPr>
          <w:p w:rsidR="00333394" w:rsidRDefault="00333394">
            <w:pPr>
              <w:jc w:val="center"/>
              <w:rPr>
                <w:rFonts w:ascii="PT Astra Serif" w:hAnsi="PT Astra Serif"/>
              </w:rPr>
            </w:pPr>
            <w:bookmarkStart w:id="3" w:name="STAMP_EDS"/>
            <w:bookmarkEnd w:id="3"/>
          </w:p>
        </w:tc>
        <w:tc>
          <w:tcPr>
            <w:tcW w:w="1559" w:type="pct"/>
            <w:vAlign w:val="bottom"/>
          </w:tcPr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А.А. Шевелева</w:t>
            </w:r>
          </w:p>
        </w:tc>
      </w:tr>
    </w:tbl>
    <w:p w:rsidR="00333394" w:rsidRDefault="00333394">
      <w:pPr>
        <w:jc w:val="both"/>
        <w:rPr>
          <w:rFonts w:ascii="PT Astra Serif" w:hAnsi="PT Astra Serif"/>
        </w:rPr>
      </w:pPr>
    </w:p>
    <w:p w:rsidR="00333394" w:rsidRDefault="00333394">
      <w:pPr>
        <w:jc w:val="both"/>
        <w:rPr>
          <w:rFonts w:ascii="PT Astra Serif" w:hAnsi="PT Astra Serif"/>
        </w:rPr>
      </w:pPr>
    </w:p>
    <w:p w:rsidR="00333394" w:rsidRDefault="00333394">
      <w:pPr>
        <w:jc w:val="both"/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733AB">
      <w:pPr>
        <w:rPr>
          <w:rFonts w:ascii="PT Astra Serif" w:hAnsi="PT Astra Serif"/>
          <w:sz w:val="22"/>
        </w:rPr>
      </w:pPr>
      <w:r>
        <w:rPr>
          <w:rFonts w:ascii="PT Astra Serif" w:hAnsi="PT Astra Serif"/>
          <w:sz w:val="22"/>
        </w:rPr>
        <w:t>Исп. Мамедова Анна Арифовна,</w:t>
      </w:r>
    </w:p>
    <w:p w:rsidR="00333394" w:rsidRDefault="003733AB">
      <w:pPr>
        <w:rPr>
          <w:rFonts w:ascii="PT Astra Serif" w:hAnsi="PT Astra Serif"/>
          <w:sz w:val="22"/>
        </w:rPr>
      </w:pPr>
      <w:r>
        <w:rPr>
          <w:rFonts w:ascii="PT Astra Serif" w:hAnsi="PT Astra Serif"/>
          <w:sz w:val="22"/>
        </w:rPr>
        <w:t xml:space="preserve">тел. +7(4872)24-51-04 (доб.26-16), </w:t>
      </w:r>
      <w:hyperlink r:id="rId9" w:tooltip="mailto:Anna.Mamedova@tularegion.ru" w:history="1">
        <w:r>
          <w:rPr>
            <w:rStyle w:val="af9"/>
            <w:rFonts w:ascii="PT Astra Serif" w:hAnsi="PT Astra Serif"/>
            <w:sz w:val="22"/>
          </w:rPr>
          <w:t>Anna.Mamedova@tularegion.ru</w:t>
        </w:r>
      </w:hyperlink>
    </w:p>
    <w:p w:rsidR="00333394" w:rsidRDefault="003733AB">
      <w:pPr>
        <w:rPr>
          <w:rFonts w:ascii="PT Astra Serif" w:hAnsi="PT Astra Serif"/>
          <w:b/>
          <w:sz w:val="22"/>
        </w:rPr>
      </w:pPr>
      <w:bookmarkStart w:id="4" w:name="_Hlk15896839"/>
      <w:r>
        <w:rPr>
          <w:rFonts w:ascii="PT Astra Serif" w:hAnsi="PT Astra Serif"/>
          <w:sz w:val="22"/>
        </w:rPr>
        <w:t>Исп. Королькова Светлана Игоревна,</w:t>
      </w:r>
    </w:p>
    <w:p w:rsidR="00333394" w:rsidRDefault="003733AB">
      <w:pPr>
        <w:rPr>
          <w:sz w:val="22"/>
        </w:rPr>
      </w:pPr>
      <w:r>
        <w:rPr>
          <w:rFonts w:ascii="PT Astra Serif" w:hAnsi="PT Astra Serif"/>
          <w:sz w:val="22"/>
        </w:rPr>
        <w:t xml:space="preserve">тел. +7(4872)22-31-43, </w:t>
      </w:r>
      <w:hyperlink r:id="rId10" w:tooltip="mailto:Svetlana.Korolkova@tularegion.ru" w:history="1">
        <w:r>
          <w:rPr>
            <w:rStyle w:val="af9"/>
            <w:rFonts w:ascii="PT Astra Serif" w:hAnsi="PT Astra Serif"/>
            <w:sz w:val="22"/>
          </w:rPr>
          <w:t>Svetlana.Korolkova@tularegion.ru</w:t>
        </w:r>
      </w:hyperlink>
      <w:r>
        <w:rPr>
          <w:sz w:val="22"/>
        </w:rPr>
        <w:t>,</w:t>
      </w:r>
    </w:p>
    <w:p w:rsidR="00333394" w:rsidRDefault="003733AB">
      <w:pPr>
        <w:rPr>
          <w:rFonts w:ascii="PT Astra Serif" w:hAnsi="PT Astra Serif"/>
          <w:sz w:val="22"/>
        </w:rPr>
      </w:pPr>
      <w:r>
        <w:rPr>
          <w:rFonts w:ascii="PT Astra Serif" w:hAnsi="PT Astra Serif"/>
          <w:sz w:val="22"/>
          <w:szCs w:val="20"/>
        </w:rPr>
        <w:t>Гореликова Татьяна Владимировна,</w:t>
      </w:r>
    </w:p>
    <w:p w:rsidR="00333394" w:rsidRDefault="003733AB">
      <w:pPr>
        <w:rPr>
          <w:rFonts w:ascii="PT Astra Serif" w:hAnsi="PT Astra Serif"/>
          <w:sz w:val="22"/>
        </w:rPr>
      </w:pPr>
      <w:r>
        <w:rPr>
          <w:rFonts w:ascii="PT Astra Serif" w:hAnsi="PT Astra Serif"/>
          <w:sz w:val="22"/>
          <w:szCs w:val="20"/>
        </w:rPr>
        <w:t>тел.7(4872)22-31-43, Tatyana.Gorelikova@tularegion.ru</w:t>
      </w:r>
    </w:p>
    <w:p w:rsidR="00333394" w:rsidRDefault="003733AB">
      <w:pPr>
        <w:rPr>
          <w:rFonts w:ascii="PT Astra Serif" w:hAnsi="PT Astra Serif"/>
        </w:rPr>
      </w:pPr>
      <w:r>
        <w:rPr>
          <w:rFonts w:ascii="PT Astra Serif" w:hAnsi="PT Astra Serif"/>
        </w:rPr>
        <w:t>Приказ_</w:t>
      </w:r>
      <w:bookmarkEnd w:id="4"/>
      <w:r>
        <w:rPr>
          <w:rFonts w:ascii="PT Astra Serif" w:hAnsi="PT Astra Serif"/>
        </w:rPr>
        <w:t>школьные театры_2022</w:t>
      </w:r>
    </w:p>
    <w:p w:rsidR="00333394" w:rsidRDefault="00333394">
      <w:pPr>
        <w:rPr>
          <w:rFonts w:ascii="PT Astra Serif" w:hAnsi="PT Astra Serif"/>
        </w:rPr>
        <w:sectPr w:rsidR="00333394">
          <w:headerReference w:type="even" r:id="rId11"/>
          <w:head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33394" w:rsidRDefault="00427650">
      <w:pPr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Приложение № 2</w:t>
      </w:r>
    </w:p>
    <w:p w:rsidR="00333394" w:rsidRDefault="00EC07E2">
      <w:pPr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63E94">
        <w:rPr>
          <w:noProof/>
        </w:rPr>
        <w:pict>
          <v:shape id="_x0000_i0" o:spid="_x0000_i1025" type="#_x0000_t75" style="width:749.4pt;height:454.2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333394" w:rsidRDefault="00333394">
      <w:pPr>
        <w:jc w:val="right"/>
        <w:rPr>
          <w:rFonts w:ascii="PT Astra Serif" w:hAnsi="PT Astra Serif"/>
        </w:rPr>
      </w:pPr>
    </w:p>
    <w:tbl>
      <w:tblPr>
        <w:tblStyle w:val="af7"/>
        <w:tblW w:w="15594" w:type="dxa"/>
        <w:tblInd w:w="-431" w:type="dxa"/>
        <w:tblLayout w:type="fixed"/>
        <w:tblLook w:val="04A0"/>
      </w:tblPr>
      <w:tblGrid>
        <w:gridCol w:w="709"/>
        <w:gridCol w:w="4536"/>
        <w:gridCol w:w="2097"/>
        <w:gridCol w:w="3685"/>
        <w:gridCol w:w="4567"/>
      </w:tblGrid>
      <w:tr w:rsidR="00333394">
        <w:tc>
          <w:tcPr>
            <w:tcW w:w="709" w:type="dxa"/>
          </w:tcPr>
          <w:p w:rsidR="00333394" w:rsidRDefault="00333394">
            <w:p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33394"/>
        </w:tc>
        <w:tc>
          <w:tcPr>
            <w:tcW w:w="2097" w:type="dxa"/>
          </w:tcPr>
          <w:p w:rsidR="00333394" w:rsidRDefault="00333394"/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направлению «Искусство театра»</w:t>
            </w:r>
          </w:p>
        </w:tc>
        <w:tc>
          <w:tcPr>
            <w:tcW w:w="4567" w:type="dxa"/>
          </w:tcPr>
          <w:p w:rsidR="00333394" w:rsidRDefault="00333394"/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3.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Определение театров-партнеров в Тульской области для реализации проекта «Школьный театр»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Определены театры-партнеры в Тульской области для реализации проекта «Школьный театр»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управление культуры и туризма администрации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г. Тулы ( по согласованию),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администрация муниципального образования Узловский район (по согласованию),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4.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мониторинга школьных театров Тульской области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Получены аналитические данные по школьным театрам Тульской области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 министерство культуры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5.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мониторинга потребностей для создания и функционирования школьных театров Тульской области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- март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 мониторинг потребностей 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 министерство культуры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6.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Разработка методических рекомендаций для общеобразовательных организаций по созданию и развитию школьных театров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- март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Разработаны методические рекомендации по созданию и развитию школьных театров в Тульской области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  <w:highlight w:val="yellow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министерство культуры </w:t>
            </w:r>
          </w:p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7.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Формирование реестра школьных театров Тульской области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 - март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Сформирован реестр школьных театров Тульской области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>8.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Формирование детского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театрального сообщества на платформах социальных сетей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Май-сентябрь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Сформировано детское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театральное сообщество Тульской области на платформах социальных сетей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Министерство образования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Региональное отделение РДШ в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lastRenderedPageBreak/>
              <w:t>9.</w:t>
            </w: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Разработка рекомендаций к примерному репертуару школьных театров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Май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Разработаны рекомендации к примерному репертуару школьных театров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</w:t>
            </w:r>
          </w:p>
        </w:tc>
      </w:tr>
      <w:tr w:rsidR="00333394">
        <w:tc>
          <w:tcPr>
            <w:tcW w:w="15594" w:type="dxa"/>
            <w:gridSpan w:val="5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II. Организация и проведение мероприятий по созданию и развитию школьных театров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Организация бесплатного посещения спектаклей  государственных и муниципальных театров активистами и педагогами Регионального отделения Российского движения школьников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 – 31 марта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Проведено 5 мероприятий (с организованной экскурсией)</w:t>
            </w:r>
          </w:p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государственные, муниципальные театры (по согласованию), </w:t>
            </w:r>
          </w:p>
          <w:p w:rsidR="00333394" w:rsidRDefault="003733AB">
            <w:pPr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рганы местного самоуправления, осуществляющие управление в сфере образования, образовательные организации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мероприятий, приуроченных ко Всемирному Дню театра: 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«Классная встреча» с представителями театрального сообщества;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Театральный онлайн-марафон Российского движ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ения </w:t>
            </w:r>
            <w:r>
              <w:rPr>
                <w:rFonts w:ascii="PT Astra Serif" w:hAnsi="PT Astra Serif"/>
                <w:i/>
                <w:sz w:val="28"/>
                <w:szCs w:val="28"/>
              </w:rPr>
              <w:t>школьников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Март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Проведены мероприятия, приуроченные к Всемирному Дню театра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Региональное отделение РДШ в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Организация и проведение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школьных, муниципальных и республиканских этапов всероссийских социально значимых мероприятий для детей в области художественного творчества и по номинациям «Искусство театра», проводимых Министерством просвещения РФ для детей, в том числе для социокультурной реабилитации детей с ОВЗ и инвалидностью («Большой фестиваль», фестиваль народной культуры «Наследники традиций», Большая Олимпиада «Искусство - Технологии - Спорт» и др.) в координации с федеральным оператором ФГБУК «ВЦХТ»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2022, ежегодно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Создание равных условий</w:t>
            </w:r>
          </w:p>
          <w:p w:rsidR="00333394" w:rsidRDefault="003733AB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для участия во всероссийских мероприятиях для обучающихся c особыми образовательными потребностями, содействие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в повышении доступности дополнительного образования в образовательных организациях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 xml:space="preserve">Министерство образования </w:t>
            </w: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 xml:space="preserve">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органы местного самоуправления, осуществляющие управление в сфере образования, образовательные организации </w:t>
            </w:r>
          </w:p>
          <w:p w:rsidR="00333394" w:rsidRDefault="00333394">
            <w:pPr>
              <w:jc w:val="center"/>
              <w:rPr>
                <w:rFonts w:ascii="PT Astra Serif" w:eastAsia="PT Astra Serif" w:hAnsi="PT Astra Serif" w:cs="PT Astra Serif"/>
              </w:rPr>
            </w:pP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открытых уроков в школе-студии «Эрмитажик» на базе муниципального автономного учреждения культуры «Театрально-концертный центр»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Повышен уровень осознанности и компетенции организаторов школьных театров – представителей образовательный учреждений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автономное учреждение культуры «Театрально-концертный центр»</w:t>
            </w:r>
          </w:p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мастер классов педагогами школы-студии «Эрмитажик» на базе муниципального автономного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учреждения культуры «Театрально-концертный центр»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Созданы и укреплены партнерские связи, систематизирован опыт, знания, развита </w:t>
            </w:r>
            <w:r>
              <w:rPr>
                <w:rFonts w:ascii="PT Astra Serif" w:eastAsia="Calibri" w:hAnsi="PT Astra Serif"/>
                <w:sz w:val="28"/>
                <w:szCs w:val="28"/>
              </w:rPr>
              <w:lastRenderedPageBreak/>
              <w:t>теоретическая база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Муниципальное автономное учреждение культуры «Театрально-концертный центр»</w:t>
            </w:r>
          </w:p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Создание и предоставление методического материала для организации учебного и постановочного процесса в школьном театре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Создан пошаговый и понятный план действий по организации школьного театра и работы с ним</w:t>
            </w:r>
          </w:p>
          <w:p w:rsidR="00333394" w:rsidRDefault="00333394">
            <w:pPr>
              <w:pStyle w:val="Default"/>
              <w:widowControl w:val="0"/>
              <w:ind w:left="37"/>
              <w:jc w:val="both"/>
              <w:rPr>
                <w:rFonts w:ascii="PT Astra Serif" w:hAnsi="PT Astra Serif"/>
              </w:rPr>
            </w:pP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автономное учреждение культуры «Театрально-концертный центр»</w:t>
            </w:r>
          </w:p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Проведение встреч режиссеров, художников постановщиков, звукорежиссеров и иных представителей театральных профессий с воспитанниками школьных театров </w:t>
            </w:r>
          </w:p>
          <w:p w:rsidR="00333394" w:rsidRDefault="0033339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Март - декабрь 2022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widowControl w:val="0"/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Укреплены связи между профессиональными театрами и школьными театрами, повышен уровень заинтересованности у участников школьных театров, педагогами дополнительного образования, занимающимися организацией театрального процесса в школах, приобретены практические навыки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автономное учреждение культуры «Театрально-концертный центр»</w:t>
            </w:r>
          </w:p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  <w:p w:rsidR="00333394" w:rsidRDefault="00333394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мастер- классов по сценической речи, художественному оформлению спектакля, актерскому мастерству с воспитанниками школьных театров на базе Молодежного Театра 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Апрель2022-2024,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ежегодно</w:t>
            </w:r>
          </w:p>
          <w:p w:rsidR="00333394" w:rsidRDefault="00333394">
            <w:pPr>
              <w:rPr>
                <w:rFonts w:ascii="PT Astra Serif" w:eastAsia="Calibri" w:hAnsi="PT Astra Serif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Укреплены связи между профессиональными театрами и школьными театрами, повышен уровень заинтересованности у участников школьных театров, приобретены практические навыки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бюджетное учреждение культуры Молодежный Театр</w:t>
            </w:r>
          </w:p>
          <w:p w:rsidR="00333394" w:rsidRDefault="003733AB">
            <w:pPr>
              <w:pStyle w:val="Default"/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открытого конкурса среди школьных театров города и района на базе Молодежного Театра в рамках недели театрального искусства «Узловая + Театр»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Апрель2022-2024,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ежегодно</w:t>
            </w:r>
          </w:p>
          <w:p w:rsidR="00333394" w:rsidRDefault="00333394">
            <w:pPr>
              <w:jc w:val="center"/>
              <w:rPr>
                <w:rFonts w:ascii="PT Astra Serif" w:eastAsia="Calibri" w:hAnsi="PT Astra Serif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Созданы условия для обмена опытом участников школьных театров и повышен уровень мотивации, приобретение сценического опыта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бюджетное учреждение культуры Молодежный Театр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областного фестиваля-конкурса театрального творчества «Весь мир – театр» 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Сентябрь – декабрь ежегодно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Созданы условия для развития и реализации творческих способностей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детей и молодежи Тульской области. Сформирована среда для творческого общения и обмена опытом среди театральных коллективов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профильных смен «Театральные каникулы»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Март, октябрь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Проведены профильные смены «Театральные каникулы»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Участие в Международном детском фестивале театральных школ «Подиум KIDs»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Ноябрь 2022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 театров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Министерство культуры Тульской области, </w:t>
            </w:r>
          </w:p>
          <w:p w:rsidR="00333394" w:rsidRDefault="003733AB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школьные театры, государственные и муниципальные театры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Организация цикла мастер-классов и встреч с заслуженными деятелями театра, театральными режиссерами, актерами, с широким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педагогическим сообществом, заинтересованным в развитии школьных театров, кружков, студий по разным видам и жанрам театрального искусства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Организованно не менее 9 мастер-классов и встреч с заслуженными деятелями театров, театральными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режиссерами, актерами государственных и муниципальных театров ежегодно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Министерство культуры Тульской области, 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образовательные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организации,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государственные и муниципальные театры Тульской области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Предоставление площадки творческого пространства «Девятка» для проведения школьных спектаклей, мастер-классов и встреч с деятелями театра, заинтересованных в развитии школьных театров и кружков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Не менее четырёх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 «Объединение центров развития культуры»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Приглашение коллективов школьных театров на спектакли государственного учреждения культуры Тульской области «Тульский театр юного зрителя» по «Пушкинской карте»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Не менее 10 коллективов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«Тульский областной театр юного зрителя»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Проведение мастер-классов по театральным дисциплинам для коллективов школьных театров,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проведение творческих встреч с артистами театров, обсуждение спектаклей со зрителями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Не менее 45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государственные театры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открытых репетиций на базе муниципального Молодежного Театра 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1 раз в квартал ежеквартально </w:t>
            </w:r>
            <w:r>
              <w:rPr>
                <w:rFonts w:ascii="PT Astra Serif" w:eastAsia="Calibri" w:hAnsi="PT Astra Serif"/>
                <w:sz w:val="28"/>
                <w:szCs w:val="28"/>
              </w:rPr>
              <w:br/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ind w:left="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Укреплены партнерские связи, созданы условия для обмена опытом, развита теоретическая база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333394" w:rsidRDefault="003733AB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Муниципальное бюджетное учреждение культуры, Молодежный Театр</w:t>
            </w:r>
          </w:p>
          <w:p w:rsidR="00333394" w:rsidRDefault="003733AB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</w:pPr>
            <w:r>
              <w:rPr>
                <w:sz w:val="28"/>
                <w:szCs w:val="28"/>
              </w:rPr>
              <w:t>Проведение мастер-классов по изготовлению театральной куклы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2023-2024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10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Государственное учреждение культуры Тульской области «Тульский государственный театр кукол»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Проведение творческих встреч с артистами государственных учреждений культуры Тульской области «Тульский государственный театр кукол», «Тульский областной театр юного зрителя», «Тульский академический театр драмы»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2022- 2024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15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 xml:space="preserve">Министерство культуры Тульской области, </w:t>
            </w:r>
          </w:p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 xml:space="preserve">министерство образования Тульской области, </w:t>
            </w:r>
            <w:r>
              <w:rPr>
                <w:rFonts w:eastAsia="Times New Roman"/>
                <w:sz w:val="28"/>
                <w:szCs w:val="28"/>
                <w:lang w:eastAsia="ru-RU" w:bidi="ar-SA"/>
              </w:rPr>
              <w:t>государственные театры Тульской области,</w:t>
            </w:r>
          </w:p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Проведение обсуждений спектаклей, поставленных по произведениям классической литературы, государственного учреждения культуры Тульской области «Тульский театр юного зрителя» с коллективами школьных театров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10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«Тульский областной театр юного зрителя»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 xml:space="preserve">Реализация проекта «Урок литературы в театре» 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10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государственное учреждение культуры Тульской области «Тульский академический театр драмы»,</w:t>
            </w:r>
          </w:p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  <w:p w:rsidR="00333394" w:rsidRDefault="003733AB">
            <w:pPr>
              <w:pStyle w:val="12"/>
              <w:widowControl w:val="0"/>
              <w:tabs>
                <w:tab w:val="left" w:pos="4253"/>
                <w:tab w:val="center" w:pos="5102"/>
              </w:tabs>
              <w:spacing w:line="228" w:lineRule="auto"/>
              <w:jc w:val="center"/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 xml:space="preserve">Проведение Областного фестиваля школьных театров, приуроченного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 xml:space="preserve">к 135-летию со дня рождения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>С.Я. Маршака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>Ноябрь 2023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До 12 участников фестиваля,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>300 зрителей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Государственное учреждение культуры Тульской области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«Тульский областной театр юного зрителя»,</w:t>
            </w:r>
          </w:p>
          <w:p w:rsidR="00333394" w:rsidRDefault="003733AB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Дни открытых дверей в региональных и муниципальных театрах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eastAsia="Calibri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2022-2024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по отдельному графику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 мероприятий в год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Государственные и муниципальные театры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(по согласованию)</w:t>
            </w:r>
          </w:p>
        </w:tc>
      </w:tr>
      <w:tr w:rsidR="00333394">
        <w:trPr>
          <w:trHeight w:val="322"/>
        </w:trPr>
        <w:tc>
          <w:tcPr>
            <w:tcW w:w="709" w:type="dxa"/>
            <w:vMerge w:val="restart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конкурса на лучшую практику по реализации проекта «Школьный театр» в Тульской области 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2023-2024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 конкурс на лучшую практику по реализации проекта «Школьный театр» в Тульской области и определены лучшие практики создания и развития школьных театров в Тульской области</w:t>
            </w:r>
          </w:p>
        </w:tc>
        <w:tc>
          <w:tcPr>
            <w:tcW w:w="45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</w:t>
            </w:r>
          </w:p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Областной конкурс чтецов и театральных миниатюр для учащихся театральных отделений детских школ искусств Тульской области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Не менее 50 участников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государственное учреждение культуры Тульской области «Объединение центров развития культуры»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1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Областной конкурс чтецов - учащихся театральных отделений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>детских музыкальных школ, детских школ искусств Тульской области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 xml:space="preserve">« И славен буду я...», посвященный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 xml:space="preserve">225-летию со дня рождения </w:t>
            </w: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br/>
              <w:t>А.С. Пушкина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lastRenderedPageBreak/>
              <w:t>2024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color w:val="000000"/>
                <w:sz w:val="28"/>
                <w:szCs w:val="28"/>
              </w:rPr>
              <w:t>Не менее 50 участников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государственное учреждение культуры Тульской области «Объединение центров развития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культуры»</w:t>
            </w:r>
          </w:p>
        </w:tc>
      </w:tr>
      <w:tr w:rsidR="00333394">
        <w:tc>
          <w:tcPr>
            <w:tcW w:w="15594" w:type="dxa"/>
            <w:gridSpan w:val="5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. Развитие кадрового потенциала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2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Обучение педагогов по программам дополнительного профессионального образования по направлению «Искусство театра» 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Обучение прошли не менее 150 педагогов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ГОУ ДПО ТО «ИПК и ППРО ТО»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2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мастер-классов от деятелей театрального сообщества для руководителей школьных театров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Проведены 12 мастер-классов от деятелей театрального сообщества для руководителей школьных театров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культуры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МАУК «Театрально-концертный центр»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2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Проведение круглых столов по обмену опытом по созданию и развитию школьных театров 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Проведено 5 круглых столов по обмену опытом по созданию и развитию школьных театров 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Министерство образования Тульской области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2"/>
              </w:numPr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Информационно-методическая поддержка педагогов дополнительного образования, реализующих программы школьных театров, по мотивации и сопровождения участия во всероссийских конкурсах профессионального мастерства работников сферы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дополнительного образования детей, проводимых Министерством просвещения РФ в координации с официальным оператором ФГБУК «ВЦХТ»: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«Сердце отдаю детям»;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«Панорама методических кейсов ДОД»;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  <w:sz w:val="28"/>
                <w:szCs w:val="28"/>
              </w:rPr>
              <w:t>- «Конкурс лучших образовательных  практик».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с 2022,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далее ежегодно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Создана система мотивации и непрерывного профессионального развития педагогов дополнительного образования, обеспечена трансляция лучших практик и педагогического опыта на региональном и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всероссийском уровне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Министерство образования Тульской области,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ГОУ ДПО ТО «Институт повышения квалификации и профессиональной переподготовки работников образования Тульской области»,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ГОУ ДО ТО «Центр дополнительного образования </w:t>
            </w: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>детей»</w:t>
            </w:r>
          </w:p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15594" w:type="dxa"/>
            <w:gridSpan w:val="5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lastRenderedPageBreak/>
              <w:t>IV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. Создание условий для обучающихся, находящихся в тяжелой жизненной ситуации, в том числе детей с ограниченными возможностями здоровья и детей-инвалидов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0"/>
              </w:numPr>
              <w:tabs>
                <w:tab w:val="left" w:pos="360"/>
              </w:tabs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Проведение областного конкурса художественного творчества «Радуга» для детей с ограниченными возможностями здоровья, обучающихся организаций для детей-сирот и детей, оставшихся без попечения родителей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Февраль-март 2022, ежегодно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Выявлены способные и одаренные обучающиеся</w:t>
            </w:r>
          </w:p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 ограниченными возможностями здоровья.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детей»,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0"/>
              </w:numPr>
              <w:tabs>
                <w:tab w:val="left" w:pos="360"/>
              </w:tabs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</w:rPr>
              <w:t xml:space="preserve">Обеспечение участия детей с ОВЗ и инвалидностью в школьных, муниципальных и региональных этапах всероссийских социально значимых мероприятиях для детей в области художественного творчества и по номинациям «Искусство театра», проводимых </w:t>
            </w:r>
            <w:r>
              <w:rPr>
                <w:rFonts w:ascii="PT Astra Serif" w:hAnsi="PT Astra Serif"/>
                <w:sz w:val="28"/>
              </w:rPr>
              <w:lastRenderedPageBreak/>
              <w:t>Министерством просвещения РФ для социокультурной реабилитации детей с ОВЗ и инвалидностью («Большой фестиваль», фестиваль народной культуры «Наследники традиций», Большая Олимпиада «Искусство. Спорт. Технологии» и др.) в координации с официальным оператором ФГБУК «ВЦХТ»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Социокультурная реабилитация детей с ОВЗ и инвалидностью, повышение охвата участия и мотивации детей с ОВЗ и инвалидностью к достижению творческих результатов в социально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значимых всероссийских мероприятиях, проводимых Министерством просвещения РФ в сфере художественного творчества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детей»,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>(по согласованию)</w:t>
            </w:r>
          </w:p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0"/>
              </w:numPr>
              <w:tabs>
                <w:tab w:val="left" w:pos="360"/>
              </w:tabs>
              <w:ind w:left="460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Интеграция обучающихся, находящихся в тяжелой жизненной ситуации, в том числе детей с ограниченными возможностями здоровья и детей-инвалидов, в состав детских театральных коллективов и объединений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Обучающиеся, находящиеся в тяжелой жизненной ситуации, в том числе дети с ограниченными возможностями здоровья и дети-инвалиды, интегрированы в состав детских театральных коллективов и объединений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ГОУ ДО ТО «Центр дополнительного образования детей»</w:t>
            </w:r>
          </w:p>
        </w:tc>
      </w:tr>
      <w:tr w:rsidR="00333394">
        <w:tc>
          <w:tcPr>
            <w:tcW w:w="15594" w:type="dxa"/>
            <w:gridSpan w:val="5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. Иное 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3"/>
              </w:numPr>
              <w:ind w:left="176" w:hanging="142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Разработка нормативных правовых актов, направленных на развитие школьных театров в Тульской области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Март-апрель 2022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Разработаны нормативные правовые акты, направленные на развитие школьных театров в Тульской области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3"/>
              </w:numPr>
              <w:ind w:left="176" w:hanging="142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Совершенствование системы материального стимулирования педагогов школьных театров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Усовершенствована система материального стимулирования педагогов школьных театров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</w:t>
            </w: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 xml:space="preserve">сфере образования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  <w:tr w:rsidR="00333394">
        <w:tc>
          <w:tcPr>
            <w:tcW w:w="709" w:type="dxa"/>
          </w:tcPr>
          <w:p w:rsidR="00333394" w:rsidRDefault="00333394">
            <w:pPr>
              <w:pStyle w:val="af8"/>
              <w:numPr>
                <w:ilvl w:val="0"/>
                <w:numId w:val="13"/>
              </w:numPr>
              <w:ind w:left="-109" w:firstLine="142"/>
              <w:rPr>
                <w:rFonts w:ascii="PT Astra Serif" w:hAnsi="PT Astra Serif"/>
              </w:rPr>
            </w:pPr>
          </w:p>
        </w:tc>
        <w:tc>
          <w:tcPr>
            <w:tcW w:w="4536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Совершенствование материально-технической базы школьных театров</w:t>
            </w:r>
          </w:p>
        </w:tc>
        <w:tc>
          <w:tcPr>
            <w:tcW w:w="2097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2022-2024</w:t>
            </w:r>
          </w:p>
        </w:tc>
        <w:tc>
          <w:tcPr>
            <w:tcW w:w="3685" w:type="dxa"/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Улучшена материально-техническая база школьных театров</w:t>
            </w:r>
          </w:p>
        </w:tc>
        <w:tc>
          <w:tcPr>
            <w:tcW w:w="4567" w:type="dxa"/>
          </w:tcPr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Министерство образования Тульской области,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органы местного самоуправления, осуществляющие управление в сфере образования </w:t>
            </w:r>
          </w:p>
          <w:p w:rsidR="00333394" w:rsidRDefault="003733AB">
            <w:pPr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(по согласованию)</w:t>
            </w:r>
          </w:p>
        </w:tc>
      </w:tr>
    </w:tbl>
    <w:p w:rsidR="00333394" w:rsidRDefault="00333394"/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pStyle w:val="Standard"/>
        <w:widowControl w:val="0"/>
        <w:rPr>
          <w:rFonts w:ascii="PT Astra Serif" w:hAnsi="PT Astra Serif"/>
        </w:rPr>
      </w:pPr>
    </w:p>
    <w:p w:rsidR="00333394" w:rsidRDefault="00333394">
      <w:pPr>
        <w:jc w:val="right"/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  <w:sectPr w:rsidR="00333394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33394" w:rsidRDefault="003733AB">
      <w:pPr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Приложение № 2</w:t>
      </w:r>
    </w:p>
    <w:p w:rsidR="00333394" w:rsidRDefault="00333394">
      <w:pPr>
        <w:jc w:val="center"/>
        <w:rPr>
          <w:rFonts w:ascii="PT Astra Serif" w:hAnsi="PT Astra Serif"/>
          <w:b/>
        </w:rPr>
      </w:pPr>
    </w:p>
    <w:p w:rsidR="00333394" w:rsidRDefault="00333394">
      <w:pPr>
        <w:jc w:val="center"/>
        <w:rPr>
          <w:rFonts w:ascii="PT Astra Serif" w:hAnsi="PT Astra Serif"/>
          <w:b/>
        </w:rPr>
      </w:pPr>
    </w:p>
    <w:p w:rsidR="00333394" w:rsidRDefault="003733AB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НАИМЕНОВАНИЕ ОБРАЗОВАТЕЛЬНОЙ ОРГАНИЗАЦИИ</w:t>
      </w: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tbl>
      <w:tblPr>
        <w:tblW w:w="9897" w:type="dxa"/>
        <w:tblInd w:w="-116" w:type="dxa"/>
        <w:shd w:val="clear" w:color="FFFFFF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20"/>
        <w:gridCol w:w="3377"/>
      </w:tblGrid>
      <w:tr w:rsidR="00333394">
        <w:trPr>
          <w:trHeight w:val="1120"/>
        </w:trPr>
        <w:tc>
          <w:tcPr>
            <w:tcW w:w="6520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Программа рассмотрена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 заседании педагогического совета ОУ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протокол № ________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 «_____»  ________2022г.</w:t>
            </w:r>
          </w:p>
        </w:tc>
        <w:tc>
          <w:tcPr>
            <w:tcW w:w="3377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«Утверждаю»</w:t>
            </w:r>
          </w:p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Директор ОУ</w:t>
            </w:r>
          </w:p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_______________________</w:t>
            </w:r>
          </w:p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«_____» __________2022г.</w:t>
            </w:r>
          </w:p>
        </w:tc>
      </w:tr>
      <w:tr w:rsidR="00333394">
        <w:tc>
          <w:tcPr>
            <w:tcW w:w="6520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3377" w:type="dxa"/>
            <w:shd w:val="clear" w:color="FFFFFF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</w:tbl>
    <w:p w:rsidR="00333394" w:rsidRDefault="003733AB">
      <w:pPr>
        <w:rPr>
          <w:rFonts w:ascii="PT Astra Serif" w:hAnsi="PT Astra Serif"/>
        </w:rPr>
      </w:pPr>
      <w:r>
        <w:rPr>
          <w:rFonts w:ascii="PT Astra Serif" w:hAnsi="PT Astra Serif"/>
        </w:rPr>
        <w:t>                                                                       </w:t>
      </w:r>
    </w:p>
    <w:p w:rsidR="00333394" w:rsidRDefault="003733AB">
      <w:pPr>
        <w:rPr>
          <w:rFonts w:ascii="PT Astra Serif" w:hAnsi="PT Astra Serif"/>
        </w:rPr>
      </w:pPr>
      <w:r>
        <w:rPr>
          <w:rFonts w:ascii="PT Astra Serif" w:hAnsi="PT Astra Serif"/>
        </w:rPr>
        <w:t>        </w:t>
      </w: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36"/>
          <w:szCs w:val="36"/>
        </w:rPr>
        <w:t xml:space="preserve">ПРИМЕРНАЯ </w:t>
      </w: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36"/>
          <w:szCs w:val="36"/>
        </w:rPr>
        <w:t>дополнительная общеразвивающая программа</w:t>
      </w: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36"/>
          <w:szCs w:val="36"/>
        </w:rPr>
        <w:t>«Театр в школе»</w:t>
      </w:r>
    </w:p>
    <w:p w:rsidR="00333394" w:rsidRDefault="003733AB">
      <w:pPr>
        <w:rPr>
          <w:rFonts w:ascii="PT Astra Serif" w:hAnsi="PT Astra Serif"/>
        </w:rPr>
      </w:pPr>
      <w:r>
        <w:rPr>
          <w:rFonts w:ascii="PT Astra Serif" w:hAnsi="PT Astra Serif"/>
        </w:rPr>
        <w:t> </w:t>
      </w: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rPr>
          <w:rFonts w:ascii="PT Astra Serif" w:hAnsi="PT Astra Serif"/>
        </w:rPr>
      </w:pPr>
    </w:p>
    <w:tbl>
      <w:tblPr>
        <w:tblStyle w:val="af7"/>
        <w:tblW w:w="0" w:type="auto"/>
        <w:tblInd w:w="-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/>
      </w:tblPr>
      <w:tblGrid>
        <w:gridCol w:w="3828"/>
        <w:gridCol w:w="6226"/>
      </w:tblGrid>
      <w:tr w:rsidR="00333394">
        <w:tc>
          <w:tcPr>
            <w:tcW w:w="3828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Направленность: художественная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Возраст: 10 -17 лет  </w:t>
            </w:r>
          </w:p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Срок реализации: 3 года (432 часа)</w:t>
            </w:r>
          </w:p>
        </w:tc>
        <w:tc>
          <w:tcPr>
            <w:tcW w:w="6226" w:type="dxa"/>
          </w:tcPr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Составитель:</w:t>
            </w:r>
          </w:p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Должности</w:t>
            </w:r>
          </w:p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ФИО</w:t>
            </w:r>
          </w:p>
        </w:tc>
      </w:tr>
    </w:tbl>
    <w:p w:rsidR="00333394" w:rsidRDefault="003733AB">
      <w:pPr>
        <w:rPr>
          <w:rFonts w:ascii="PT Astra Serif" w:hAnsi="PT Astra Serif"/>
        </w:rPr>
      </w:pPr>
      <w:r>
        <w:rPr>
          <w:rFonts w:ascii="PT Astra Serif" w:hAnsi="PT Astra Serif"/>
        </w:rPr>
        <w:t>                                                                                   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 </w:t>
      </w:r>
    </w:p>
    <w:p w:rsidR="00333394" w:rsidRDefault="00333394">
      <w:pPr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г. Тула, 2022 год</w:t>
      </w:r>
    </w:p>
    <w:p w:rsidR="00333394" w:rsidRDefault="00333394">
      <w:pPr>
        <w:rPr>
          <w:rFonts w:ascii="PT Astra Serif" w:hAnsi="PT Astra Serif"/>
        </w:rPr>
      </w:pPr>
    </w:p>
    <w:p w:rsidR="00333394" w:rsidRDefault="003733AB">
      <w:pPr>
        <w:rPr>
          <w:rFonts w:ascii="PT Astra Serif" w:hAnsi="PT Astra Serif"/>
        </w:rPr>
      </w:pPr>
      <w:r>
        <w:rPr>
          <w:rFonts w:ascii="PT Astra Serif" w:hAnsi="PT Astra Serif"/>
          <w:b/>
        </w:rPr>
        <w:br w:type="page"/>
      </w: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Пояснительная записка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современном обществе важная роль в духовном становлении подрастающего поколения, формировании нравственных ценностей, основы культуры, привитии хорошего вкуса, развитии интеллекта принадлежит театральному искусству, которое, удовлетворяя эстетические потребности личности, обладает способностью формировать ее сознание, расширять жизненный опыт и обогащать чувственно-эмоциональную сферу.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Настоящая дополнительная общеразвивающая программа «Театр в школе» является средством активизации процесса художественно-творческого развития школьников через приобщение к искусству театра в коллективной деятельности. Занятия в театральном коллективе по данной программе способствуют эстетическому и интеллектуальному развитию ребенка.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Программа разработана на 3 года и включает в себя несколько уровней сложности: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 год обучения – стартовый уровень сложности.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2,3 годы обучения – базовый уровень сложности.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Все упражнения и этюды, процесс работы над спектаклем в программе направлены на выявление особенностей человеческого характера, прежде всего, своего собственного, на изучение особенностей других людей и наблюдение за ними, выявление того, на что Вл. И. Немирович–Данченко указывал - «зерно образа».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Данная программа предоставляет возможность эффективной подготовки к освоению накопленного человечеством социально-культурного опыта, безболезненной адаптации в окружающей среде, позитивному самоопределению. Обучение отличается практической  гуманной направленностью и серьезной теоретической базой.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Программа адресована детям в возрасте от 10 до 17 лет. Принимаются все желающие дети разной степени подготовки без специального отбора по принципу добровольности. Добор обучающихся на последующие годы обучения проводится в форме собеседования и выполнения практических заданий различной сложности.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 год обучения – дети возраста от 10 до 13 лет (стартовый уровень);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2, 3 годы обучения – дети разновозрастные, что расширяет постановочные возможности в этюдах и спектаклях (базовый уровень);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Количество обучающихся по дополнительной общеразвивающей программе «Театр в школе»: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Группа первого года обучения – 15 человек;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Группа второго года обучения – 12 человек;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Группа третьего года обучения -10 человек.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Программой допускается участие в спектаклях и литературных композициях детей из различных групп обучения.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При успешном завершении стартового уровня сложности по итогам результатов промежуточной аттестации в форме сценической композиции (спектакля) и мониторинга уровня обучения и личностного развития предполагается переход обучающихся на базовый уровень сложности.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При успешном завершении базового уровня сложности по итогам результатов промежуточной аттестации в форме спектакля (композиции) и мониторинга уровня обучения и личностного развития обучающиеся завершают программу.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Дополнительная общеразвивающая программа «Театр в школе» может быть пролонгирована по желанию руководителя театрального объединения.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Поскольку программа разработана для детей от 10 до 17 лет, в ней учитываются особенности психофизиологического развития обучающихся разных возрастных групп.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Психофизиологические характеристики обучающихся различных возрастных групп (психические и психологические новообразования, память, мышление, внимание, воображение, учебная деятельность, речь и др.) показывают, что каждому возрасту присущи свои специфические особенности, влияющие на приобретение обучающимися умений и навыков в учебной деятельности и в сфере формирования театральных способностей. </w:t>
      </w:r>
      <w:r>
        <w:rPr>
          <w:rFonts w:ascii="PT Astra Serif" w:hAnsi="PT Astra Serif"/>
        </w:rPr>
        <w:lastRenderedPageBreak/>
        <w:t>Каждый возрастной этап характеризуется специфической направленностью личности, сопровождается изменением форм общения, воспитания, новыми формами и видами деятельности, особенностью созревания организма.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Знание психофизиологических особенностей конкретных возрастных групп обучающихся позволяет педагогу не только осуществлять дифференцированный подход к обучаемым, но и осознано, профессионально грамотно выбрать наиболее эффективные формы и методы обучения, зависящие от возрастных особенностей обучающихся. Таким образом, педагог, умело используя огромные психолого-физиологические резервы каждого возраста, может достичь значительных результатов в своей деятельности.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Обучающиеся имеют уровни развития познавательной, коммуникативной, эмоционально-волевой, эмоционально-потребностной сфер в соответствии с уровнем личностного развития.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Круг интересов обучающихся разнообразен в связи с возрастными особенностями, но детей объединяет общий интерес к занятиям театральным искусством.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Обучающиеся имеют возможность свободно общаться друг с другом и педагогом, сотрудничать в коллективе, поддерживать детей, сопереживая вместе с ними. Они, как правило, обладают волей, активны на занятиях, способны самостоятельно добывать знания, обладают чувством ответственности, способностью к саморазвитию, личностному самоопределению, открыты, целеустремлены, отличаются мобильностью, внимательны, наблюдательны, артистичны и выразительны, старательны и дисциплинированы.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Обучающиеся, успешно освоившие данную программу, впоследствии могут получить среднее специальное и высшее образование по данному профилю творческой деятельности.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Объём программы составляет – 432 часа.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Основной формой организации образовательного процесса является групповое комбинированное занятие с ярко выраженным индивидуальным подходом, которое направлено на освоение теоретического и практического материала. Групповой метод обучения способствует созданию соревновательного фона, стимулирующего повышенную работоспособность обучающихся. Это позволяет развить умения эффективно взаимодействовать в группе, способствует самораскрытию ребенка своих потенциальных возможностей.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Виды занятий: комбинированные и практические, тренинги, мастер-классы, репетиции, концерты и спектакли, теоретические занятия (лекционные) - особенно на стартовом и продвинутом уровне.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Срок освоения программы – 3 года.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Режим занятий. Занятия проводятся 2 раза в неделю по 2 учебных часа с динамической 10 минутной паузой, что составляет 144 часа в год и соответствует действующим нормам СП 2.4.3648-20.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Цель программы - развитие творческих способностей обучающихся средствами театрального искусства - реализуется при решении следующих задач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Обучающие: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обучить основам театрального искусства, актерского и речевого тренинга;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сформировать представление о театре;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 xml:space="preserve">познакомить с понятиями и терминами;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 xml:space="preserve">обучить владению элементами исполнительской культуры;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обучить управлению телесным аппаратом;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обучить методам самоконтроля.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Развивающие: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интеллектуальную сферу;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эмоциональную сферу;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познавательные, творческие и коммуникативные способности ребенка;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интерес к театральному творчеству, искусству.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•</w:t>
      </w:r>
      <w:r>
        <w:rPr>
          <w:rFonts w:ascii="PT Astra Serif" w:hAnsi="PT Astra Serif"/>
        </w:rPr>
        <w:tab/>
        <w:t>развить пластику движений;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 xml:space="preserve">развить наблюдательность;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• </w:t>
      </w:r>
      <w:r>
        <w:rPr>
          <w:rFonts w:ascii="PT Astra Serif" w:hAnsi="PT Astra Serif"/>
        </w:rPr>
        <w:tab/>
        <w:t>развить подвижность мышечно-двигательного аппарата;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музыкальность и ритмичность;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развить координацию движений.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Воспитательные: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привить художественный вкус;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воспитать личностные качества: взаимовыручку, взаимопонимание, волю, терпение, дисциплинированность, целеустремленность, чувство коллективизма;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сформировать нравственно-эмоциональную отзывчивость;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•</w:t>
      </w:r>
      <w:r>
        <w:rPr>
          <w:rFonts w:ascii="PT Astra Serif" w:hAnsi="PT Astra Serif"/>
        </w:rPr>
        <w:tab/>
        <w:t>сформировать адекватную самооценку, толерантность усидчивость.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Огромная познавательная и нравственная роль театрального воспитания, развитие ассоциативного мышления, культуры чувств, пластики и речи, моделирование в театральной игре жизненных ситуаций способствуют интенсивному формированию личности.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Концепция и содержание настоящей программы материализуют идею творческого развития каждого ребенка.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Данная программа позволяет обучающимся одновременно получать комплексные знания, развивать синтетические способности и совершенствовать навыки социального взаимодействия через репетиции, театральную деятельность (отчетные спектакли, конкурсы, фестивали), творческие встречи с профессиональными артистами и мастер-классы с ними. Такой комплексно-целевой подход к обучению способствует творческому развитию детей и подростков, формирует устойчивую мотивацию к познанию и овладению основами актерского мастерства, активизирует их творческую деятельность.</w:t>
      </w:r>
    </w:p>
    <w:p w:rsidR="00333394" w:rsidRDefault="003733AB">
      <w:pPr>
        <w:ind w:firstLine="851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Ожидаемые результаты и способы их проверки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результате реализации программы каждый обучающийся должен: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Предметные результаты: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Знать: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историю театра и театрального искусства;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теоретические основы актёрского мастерства и сценической речи;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этапы работы над спектаклем;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законы сценического действия;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основные приёмы гримирования;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этикет и манеры поведения в разные эпохи.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Владеть: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элементами внутренней и внешней техники актёра;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словесным действием в спектакле;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сценической пластикой;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речевым общением;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- приёмами гримирования. 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Метапредметные результаты: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Уметь: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воспроизводить свои действия в заданной ситуации;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находить верное органическое поведение в предлагаемых обстоятельствах;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самостоятельно работать над сценическим образом и ролью;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самостоятельно анализировать постановочный план;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создавать точные и убедительные образы;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самостоятельно накладывать грим согласно образу;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выполнять упражнения артикуляционной и дыхательной гимнастики.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Личностные результаты: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уметь самоопределяться (делать выбор);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- проявлять инициативу в организации праздников, концертов, спектаклей и других форм театральной деятельности;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- быть неравнодушным по отношению к людям, миру искусства и природы;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активно участвовать в социальной деятельности;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осознавать ценность своей творческой деятельности для окружающих.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Основными формами подведения итогов реализации программы являются следующие: участие обучающихся в театральных конкурсах, смотрах, фестивалях различного уровня, открытая репетиция и показ спектакля для родителей и друзей.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Итоговое занятие в конце каждого учебного года является традицией, имеет свою историю и проводится как в форме открытого занятия, так и в форме итогового концерта. Оно показывает, как обучающиеся овладели содержанием программы за год.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Способы проверки ожидаемых результатов могут варьироваться, исходя из уровня развития и их познавательных возможностей (педагогическое наблюдение, игры, диалог и др.).  </w:t>
      </w:r>
    </w:p>
    <w:p w:rsidR="00333394" w:rsidRDefault="00333394">
      <w:pPr>
        <w:ind w:firstLine="851"/>
        <w:jc w:val="both"/>
        <w:rPr>
          <w:rFonts w:ascii="PT Astra Serif" w:hAnsi="PT Astra Serif"/>
        </w:rPr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Содержание программы</w:t>
      </w: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Учебно-тематический план</w:t>
      </w: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1 –го года обучения (стартовый уровень сложности)</w:t>
      </w:r>
    </w:p>
    <w:p w:rsidR="00333394" w:rsidRDefault="00333394">
      <w:pPr>
        <w:jc w:val="center"/>
        <w:rPr>
          <w:rFonts w:ascii="PT Astra Serif" w:hAnsi="PT Astra Serif"/>
        </w:rPr>
      </w:pPr>
    </w:p>
    <w:tbl>
      <w:tblPr>
        <w:tblW w:w="488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"/>
        <w:gridCol w:w="2770"/>
        <w:gridCol w:w="8"/>
        <w:gridCol w:w="1006"/>
        <w:gridCol w:w="1156"/>
        <w:gridCol w:w="1407"/>
        <w:gridCol w:w="10"/>
        <w:gridCol w:w="2557"/>
      </w:tblGrid>
      <w:tr w:rsidR="00333394">
        <w:tc>
          <w:tcPr>
            <w:tcW w:w="3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№ п/п</w:t>
            </w:r>
          </w:p>
        </w:tc>
        <w:tc>
          <w:tcPr>
            <w:tcW w:w="14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раздела, темы</w:t>
            </w:r>
          </w:p>
        </w:tc>
        <w:tc>
          <w:tcPr>
            <w:tcW w:w="1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ind w:firstLine="70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Количество часов</w:t>
            </w:r>
          </w:p>
        </w:tc>
        <w:tc>
          <w:tcPr>
            <w:tcW w:w="13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Формы аттестации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(контроля)</w:t>
            </w:r>
          </w:p>
        </w:tc>
      </w:tr>
      <w:tr w:rsidR="0033339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Теория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Практика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rPr>
          <w:trHeight w:val="524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1. Вводное занятие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Входная диагностика: беседа. </w:t>
            </w:r>
          </w:p>
        </w:tc>
      </w:tr>
      <w:tr w:rsidR="00333394">
        <w:trPr>
          <w:trHeight w:val="143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2. Формирование ЗОЖ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материалу, выполненные творческие задания.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462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3. </w:t>
            </w:r>
            <w:r>
              <w:rPr>
                <w:rFonts w:ascii="PT Astra Serif" w:hAnsi="PT Astra Serif"/>
                <w:b/>
                <w:spacing w:val="-3"/>
              </w:rPr>
              <w:t>Актёрское мастерство-34 часа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>Тема 3.1 Внимание, воображение, фантазия, эмоциональная память.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13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материалу, выполненные творческие задания.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3.2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>Тема 3.2 Предлагаемые обстоятельства, перемена отношения. Этюды.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3.3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430"/>
              </w:tabs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>Тема 3.3</w:t>
            </w:r>
            <w:r>
              <w:rPr>
                <w:rFonts w:ascii="PT Astra Serif" w:hAnsi="PT Astra Serif"/>
                <w:spacing w:val="-1"/>
              </w:rPr>
              <w:t xml:space="preserve">. </w:t>
            </w:r>
            <w:r>
              <w:rPr>
                <w:rFonts w:ascii="PT Astra Serif" w:hAnsi="PT Astra Serif"/>
              </w:rPr>
              <w:t>Общение. Упражнения и этюды.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rPr>
          <w:trHeight w:val="198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3.4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3.4 Театр как вид искусства. Театральная терминология.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3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опрос по теоретическому материалу.</w:t>
            </w:r>
          </w:p>
        </w:tc>
      </w:tr>
      <w:tr w:rsidR="00333394">
        <w:trPr>
          <w:trHeight w:val="435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462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4.</w:t>
            </w:r>
            <w:r>
              <w:rPr>
                <w:rFonts w:ascii="PT Astra Serif" w:hAnsi="PT Astra Serif"/>
                <w:b/>
                <w:spacing w:val="-4"/>
              </w:rPr>
              <w:t xml:space="preserve"> Сценическая речь-38 часов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4.1 основы культуры речи.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13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Комбинированный контроль: педагогическое наблюдение, опрос по теоретическому материалу, выполнение </w:t>
            </w:r>
            <w:r>
              <w:rPr>
                <w:rFonts w:ascii="PT Astra Serif" w:hAnsi="PT Astra Serif"/>
              </w:rPr>
              <w:lastRenderedPageBreak/>
              <w:t>творческих заданий.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обучающихся.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4.2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4.2 Дыхание. Дикция.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5</w:t>
            </w:r>
          </w:p>
        </w:tc>
        <w:tc>
          <w:tcPr>
            <w:tcW w:w="462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5. </w:t>
            </w:r>
            <w:r>
              <w:rPr>
                <w:rFonts w:ascii="PT Astra Serif" w:hAnsi="PT Astra Serif"/>
                <w:b/>
                <w:spacing w:val="-3"/>
              </w:rPr>
              <w:t>Сценическое движение- 28 часов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5.1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5.1 </w:t>
            </w:r>
            <w:r>
              <w:rPr>
                <w:rFonts w:ascii="PT Astra Serif" w:hAnsi="PT Astra Serif"/>
                <w:bCs/>
                <w:spacing w:val="-1"/>
              </w:rPr>
              <w:t>Основы ритмики и координации.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Комбинированный контроль: педагогическое наблюдение, опрос по теоретическому материалу, выполнение творческих заданий.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4"/>
              </w:rPr>
              <w:t>Раздел 6. Репетиции учебного спектакля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</w:t>
            </w:r>
          </w:p>
          <w:p w:rsidR="00333394" w:rsidRDefault="00333394">
            <w:pPr>
              <w:tabs>
                <w:tab w:val="left" w:pos="823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28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Фронтальный контроль: фронтальный опрос</w:t>
            </w:r>
            <w:r>
              <w:rPr>
                <w:rFonts w:ascii="PT Astra Serif" w:hAnsi="PT Astra Serif"/>
                <w:bCs/>
                <w:spacing w:val="-1"/>
              </w:rPr>
              <w:t xml:space="preserve">. 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tabs>
                <w:tab w:val="right" w:pos="9356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7. Мероприятия воспитательно-познавательного характера </w:t>
            </w:r>
          </w:p>
          <w:p w:rsidR="00333394" w:rsidRDefault="0033339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tabs>
                <w:tab w:val="right" w:pos="9356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</w:t>
            </w:r>
            <w:r>
              <w:rPr>
                <w:rFonts w:ascii="PT Astra Serif" w:hAnsi="PT Astra Serif"/>
                <w:bCs/>
                <w:spacing w:val="-1"/>
              </w:rPr>
              <w:t xml:space="preserve">едагогическое наблюдение, наблюдение родителей, фронтальный опрос. </w:t>
            </w:r>
          </w:p>
        </w:tc>
      </w:tr>
      <w:tr w:rsidR="00333394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8 Итоговое отрытое занятие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>Самооценка выполненного задания (с помощью педагога), педагогическое наблюдение, наблюдения родителей,</w:t>
            </w:r>
          </w:p>
          <w:p w:rsidR="00333394" w:rsidRDefault="003733AB">
            <w:pPr>
              <w:shd w:val="clear" w:color="FFFFFF" w:fill="FFFFF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 xml:space="preserve">анкетирование родителей, интервьюирование детей. </w:t>
            </w:r>
          </w:p>
          <w:p w:rsidR="00333394" w:rsidRDefault="003733AB">
            <w:pPr>
              <w:shd w:val="clear" w:color="FFFFFF" w:fill="FFFFF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обучающихся.</w:t>
            </w:r>
          </w:p>
        </w:tc>
      </w:tr>
      <w:tr w:rsidR="00333394">
        <w:trPr>
          <w:trHeight w:val="427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ind w:right="-239"/>
              <w:rPr>
                <w:rFonts w:ascii="PT Astra Serif" w:hAnsi="PT Astra Serif"/>
              </w:rPr>
            </w:pPr>
          </w:p>
        </w:tc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Итого часов:</w:t>
            </w:r>
          </w:p>
        </w:tc>
        <w:tc>
          <w:tcPr>
            <w:tcW w:w="5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144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26</w:t>
            </w:r>
          </w:p>
        </w:tc>
        <w:tc>
          <w:tcPr>
            <w:tcW w:w="7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118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</w:tbl>
    <w:p w:rsidR="00333394" w:rsidRDefault="00333394">
      <w:pPr>
        <w:ind w:firstLine="851"/>
        <w:jc w:val="both"/>
        <w:rPr>
          <w:rFonts w:ascii="PT Astra Serif" w:hAnsi="PT Astra Serif"/>
        </w:rPr>
      </w:pPr>
    </w:p>
    <w:p w:rsidR="00333394" w:rsidRDefault="003733AB">
      <w:pPr>
        <w:ind w:firstLine="851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Содержание учебно-тематического плана 1-го  года обучения (стартовый уровень сложности)</w:t>
      </w:r>
    </w:p>
    <w:p w:rsidR="00333394" w:rsidRDefault="003733AB">
      <w:pPr>
        <w:tabs>
          <w:tab w:val="num" w:pos="360"/>
        </w:tabs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Раздел1. Вводное занятие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>Вводный инструктаж по ТБ и ОТ. Знакомство в коллективе</w:t>
      </w:r>
      <w:r>
        <w:rPr>
          <w:rFonts w:ascii="PT Astra Serif" w:eastAsia="Arial Unicode MS" w:hAnsi="PT Astra Serif"/>
        </w:rPr>
        <w:t xml:space="preserve">. </w:t>
      </w:r>
      <w:r>
        <w:rPr>
          <w:rFonts w:ascii="PT Astra Serif" w:hAnsi="PT Astra Serif"/>
        </w:rPr>
        <w:t>Искусство театра. Театр как искусство коллективное. Театр как искусство синтетическое. Сходство и различие театрального искусства с другими видами искусства. З</w:t>
      </w:r>
      <w:r>
        <w:rPr>
          <w:rFonts w:ascii="PT Astra Serif" w:eastAsia="Arial Unicode MS" w:hAnsi="PT Astra Serif"/>
        </w:rPr>
        <w:t xml:space="preserve">накомство с основными театрами Тулы.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Формы контроля. </w:t>
      </w:r>
      <w:r>
        <w:rPr>
          <w:rFonts w:ascii="PT Astra Serif" w:hAnsi="PT Astra Serif"/>
        </w:rPr>
        <w:t xml:space="preserve">Вводный контроль: выполнение выборочных учебно-практических и учебно-познавательных заданий, проверка знаний о театральном искусстве.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lastRenderedPageBreak/>
        <w:t>Раздел 2. Формирование ЗОЖ</w:t>
      </w:r>
    </w:p>
    <w:p w:rsidR="00333394" w:rsidRDefault="003733AB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  <w:spacing w:val="-3"/>
        </w:rPr>
        <w:t xml:space="preserve">Теория. </w:t>
      </w:r>
      <w:r>
        <w:rPr>
          <w:rFonts w:ascii="PT Astra Serif" w:hAnsi="PT Astra Serif"/>
        </w:rPr>
        <w:t>Правила поведения в общественных местах. Беседы воспитательно-познавательного характера.</w:t>
      </w:r>
      <w:r>
        <w:rPr>
          <w:rFonts w:ascii="PT Astra Serif" w:eastAsia="Calibri" w:hAnsi="PT Astra Serif"/>
        </w:rPr>
        <w:t xml:space="preserve"> Беседа по профилактике заболеваний, о соблюдении санитарно-гигиенических требований. Правила поведения на дорогах. Профилактика зависимостей от психотропных и наркотических веществ.</w:t>
      </w:r>
    </w:p>
    <w:p w:rsidR="00333394" w:rsidRDefault="003733AB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eastAsia="Calibri" w:hAnsi="PT Astra Serif"/>
          <w:i/>
        </w:rPr>
        <w:t>Практика.</w:t>
      </w:r>
      <w:r>
        <w:rPr>
          <w:rFonts w:ascii="PT Astra Serif" w:eastAsia="Calibri" w:hAnsi="PT Astra Serif"/>
        </w:rPr>
        <w:t xml:space="preserve"> Тематические упражнения и этюды, посвященные здоровому образу жизни.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b/>
        </w:rPr>
        <w:t xml:space="preserve">Раздел </w:t>
      </w:r>
      <w:r>
        <w:rPr>
          <w:rFonts w:ascii="PT Astra Serif" w:hAnsi="PT Astra Serif"/>
          <w:b/>
        </w:rPr>
        <w:t>3. Актерское мастерство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3.1. </w:t>
      </w:r>
      <w:r>
        <w:rPr>
          <w:rFonts w:ascii="PT Astra Serif" w:hAnsi="PT Astra Serif"/>
          <w:spacing w:val="-3"/>
        </w:rPr>
        <w:t>Внимание, воображение, фантазия, эмоциональная память.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Основные элементы системы К.С. Станиславского: внимание, воображение, эмоциональная память. </w:t>
      </w:r>
      <w:r>
        <w:rPr>
          <w:rFonts w:ascii="PT Astra Serif" w:eastAsia="Arial Unicode MS" w:hAnsi="PT Astra Serif"/>
        </w:rPr>
        <w:t>Виды внимания. Отличие рассеянного внимания в жизни от концентрированного внимания в процессе занятий. Фантазия и воображение. Отличительные особенности этих понятий.</w:t>
      </w:r>
    </w:p>
    <w:p w:rsidR="00333394" w:rsidRDefault="003733AB">
      <w:pPr>
        <w:tabs>
          <w:tab w:val="num" w:pos="0"/>
        </w:tabs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ab/>
        <w:t>Составляющие процесса общения: ориентировка в пространстве, умение услышать, оценить, ответить. Органическое молчание.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Упражнения на внимание. Наблюдение за людьми на улицах и в общественных местах. Рассказ об увиденном на занятиях.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Три круга внимания. Переключение внимания с одного объекта на другие. Слуховое внимание. Зрительное внимание - упражнение «Баранья голова». Упражнение «Печатная машинка». Математические упражнения: калькулятор и «гоп». Упражнение «Скульптурные композиции».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Существование на сцене в малом круге внимания. Переключение внимания на средний и большой круг внимания.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Упражнения на память физических действий. Упражнения с настоящим предметом, работа с воображаемым предметом.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 Фантазия и воображение. </w:t>
      </w:r>
      <w:r>
        <w:rPr>
          <w:rFonts w:ascii="PT Astra Serif" w:eastAsia="Arial Unicode MS" w:hAnsi="PT Astra Serif"/>
        </w:rPr>
        <w:t>Упражнение «Сочинить историю» (проводится по кругу). Упражнение «Нарисовать картинку в уме». Упражнение «Первая ассоциация». Упражнение «Уходящая ассоциация» (выполняется сначала в более простом варианте, постепенно усложняется).</w:t>
      </w:r>
    </w:p>
    <w:p w:rsidR="00333394" w:rsidRDefault="003733AB">
      <w:pPr>
        <w:tabs>
          <w:tab w:val="num" w:pos="0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Эмоциональная память. </w:t>
      </w:r>
      <w:r>
        <w:rPr>
          <w:rFonts w:ascii="PT Astra Serif" w:eastAsia="Arial Unicode MS" w:hAnsi="PT Astra Serif"/>
        </w:rPr>
        <w:t xml:space="preserve">Упражнения на вспоминание и воспроизведение самых эмоционально ярких событий своей жизни. Групповое упражнение «Паровозик чувств». Подробный рассказ о каком-либо событии в жизни, о сегодняшнем дне с самого раннего утра.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3.2. </w:t>
      </w:r>
      <w:r>
        <w:rPr>
          <w:rFonts w:ascii="PT Astra Serif" w:hAnsi="PT Astra Serif"/>
          <w:spacing w:val="-3"/>
        </w:rPr>
        <w:t>Предлагаемые обстоятельства, перемена отношения. Этюды.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>Понятие предлагаемых обстоятельств. Виды. Понятие «перемена отношения». Взаимосвязь с предлагаемыми обстоятельствами. Понятие этюда и действия в предлагаемых обстоятельствах.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Упражнения на действие в предлагаемых обстоятельствах: одиночные, групповые, с полным отсутствием словесного действия на данном этапе; с небольшим количеством человек и с воображаемыми предметами (этюды на «ПФД»).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фронтальный опрос по теоретическому материалу, выполненные творческие задания.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3.3 Общение. Упражнения и этюды.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 xml:space="preserve">Понятие </w:t>
      </w:r>
      <w:r>
        <w:rPr>
          <w:rFonts w:ascii="PT Astra Serif" w:eastAsia="Arial Unicode MS" w:hAnsi="PT Astra Serif"/>
          <w:i/>
        </w:rPr>
        <w:t>«</w:t>
      </w:r>
      <w:r>
        <w:rPr>
          <w:rFonts w:ascii="PT Astra Serif" w:eastAsia="Arial Unicode MS" w:hAnsi="PT Astra Serif"/>
        </w:rPr>
        <w:t>Общение». Органическое молчание.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Упражнение «Здравствуйте»», общение без словесного действия (органическое молчание). Упражнения: «Общение глазами», «Физическое действие в результате приказа глазами».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lastRenderedPageBreak/>
        <w:t>Импульсное общение без малейшего внешнего воздействия на партнера. Упражнения: «Я вызываю вас…» и «Шаги». Создание небольшой сюжетной композиции. Этюды на завязывание общения. Этюды на ограниченный диалог. Этюды на 3 слова.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</w:rPr>
        <w:t>Тема 3.4. Театр как вид искусства. Театральная терминология.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 xml:space="preserve">Виды искусства. Сходство искусства театра с другими видами искусств и различие. Театральная эстетика. Театр как синтетическое и коллективное искусство. Понятия: кулисы, занавес, задник, софиты, авансцена, арьерсцена, карман сцены, штанкеты. 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 Этические нормы: значение устава коллектива, ответственность каждого участника коллектива за создаваемый спектакль.  Проблемы дисциплины, поведение актеров за кулисами во время спектакля.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материалу.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4. Сценическая речь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</w:rPr>
        <w:tab/>
        <w:t>Тема 4.1. Основы культуры речи.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Введение понятий: видение, подтекст, перспектива текста, логическое построение текста. </w:t>
      </w:r>
      <w:r>
        <w:rPr>
          <w:rFonts w:ascii="PT Astra Serif" w:eastAsia="Arial Unicode MS" w:hAnsi="PT Astra Serif"/>
        </w:rPr>
        <w:t>Отличие сценической речи от повседневной. Наиболее характерные речевые недостатки и способы их устранения. Проблемы говора. Тульский говор, московский говор. Умение слышать собственную речь и свои речевые недостатки.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Высказывания обучающихся по проблеме словесного общения в жизни. Умения четко доносить мысль. Этические нормы, связанные с проблемой нецензурной лексики и слов–паразитов, засоряющих язык. Четкая установка на неиспользование нецензурной лексики и слов–паразитов. Уважение к окружающим людям – основа этических норм.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 Формы контроля. </w:t>
      </w:r>
      <w:r>
        <w:rPr>
          <w:rFonts w:ascii="PT Astra Serif" w:hAnsi="PT Astra Serif"/>
        </w:rPr>
        <w:t xml:space="preserve">Комбинированный контроль: педагогическое наблюдение, опрос по теоретическому материалу, выполненные творческие задания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4.2. Дыхание. Дикция.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</w:t>
      </w:r>
      <w:r>
        <w:rPr>
          <w:rFonts w:ascii="PT Astra Serif" w:hAnsi="PT Astra Serif"/>
        </w:rPr>
        <w:t>. Анатомическое строение речевого аппарата. Значение диафрагмы. Понятие дыхательной опоры. Резонаторы.</w:t>
      </w:r>
    </w:p>
    <w:p w:rsidR="00333394" w:rsidRDefault="003733AB">
      <w:pPr>
        <w:tabs>
          <w:tab w:val="num" w:pos="0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Практика.Дыхание.</w:t>
      </w:r>
      <w:r>
        <w:rPr>
          <w:rFonts w:ascii="PT Astra Serif" w:eastAsia="Arial Unicode MS" w:hAnsi="PT Astra Serif"/>
        </w:rPr>
        <w:t xml:space="preserve"> Постановка дыхания. Упражнения: «Свеча», «Нюхать цветок», «Насос», «Фиксированный выдох», элементы гимнастики Стрельниковой.  Проведение упражнений в игровой форме с использованием   понятий: воображение, фантазия, свобода мышц, предлагаемые обстоятельства.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 Дикция.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артикуляционная гимнастика;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таблица гласных: и э а о у ы; и е ё я ю и;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соединение гласных и согласных звуков (би бэ ба бобу бы; и т.д.)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отработка звуковых сочетаний типа: кпти–гбди; птки-бдги; рли-лри, с заменой гласного звука по таблице гласных.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работа над скороговорками: «Купи кипу пик»; до сложных: «33корабля лавировали, лавировали, да не вылавировали». Отработка медленного чтения скороговорок с произнесением каждого звука.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Чтение скороговорок. Работа над конкретным внутренним действием в каждой скороговорке.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Формы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обучающихся.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Раздел 5. </w:t>
      </w:r>
      <w:r>
        <w:rPr>
          <w:rFonts w:ascii="PT Astra Serif" w:hAnsi="PT Astra Serif"/>
          <w:b/>
          <w:spacing w:val="-3"/>
        </w:rPr>
        <w:t>Сценическое движение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5.1. </w:t>
      </w:r>
      <w:r>
        <w:rPr>
          <w:rFonts w:ascii="PT Astra Serif" w:hAnsi="PT Astra Serif"/>
          <w:bCs/>
          <w:spacing w:val="-1"/>
        </w:rPr>
        <w:t>Основы ритмики и координации.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lastRenderedPageBreak/>
        <w:t xml:space="preserve">Теория. </w:t>
      </w:r>
      <w:r>
        <w:rPr>
          <w:rFonts w:ascii="PT Astra Serif" w:hAnsi="PT Astra Serif"/>
          <w:bCs/>
          <w:spacing w:val="-1"/>
        </w:rPr>
        <w:t>Знакомство с понятиями: ритм, темп, темпо-ритм. Такт. 2/4,3/4,4/4. Понятие координации.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hAnsi="PT Astra Serif"/>
          <w:bCs/>
          <w:spacing w:val="-1"/>
        </w:rPr>
        <w:t>Ритмичные упражнения в кругу и по линиям. Ритмическая ходьба и бег. Разминка «забытых мышц». Упражнения на координацию рук и ног. Синхронность выполнения. Ритмические игры. Работа в парах. Балансы и упражнения на доверие.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Формы контроля. </w:t>
      </w:r>
      <w:r>
        <w:rPr>
          <w:rFonts w:ascii="PT Astra Serif" w:hAnsi="PT Astra Serif"/>
        </w:rPr>
        <w:t>Комбинированный контроль: педагогическое наблюдение, опрос по теоретическому материалу, выполненные творческие задания.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/>
          <w:bCs/>
          <w:spacing w:val="-4"/>
        </w:rPr>
        <w:t>Раздел 6. Репетиции учебного спектакля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 Теория. </w:t>
      </w:r>
      <w:r>
        <w:rPr>
          <w:rFonts w:ascii="PT Astra Serif" w:eastAsia="Arial Unicode MS" w:hAnsi="PT Astra Serif"/>
        </w:rPr>
        <w:t>Понятие: репетиция. Отношение к репетиционному процессу. Обсуждение репетиционного материала. Значение термина «мизансцена». Беседа о ролях.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Практика. Чтение пьесы</w:t>
      </w:r>
      <w:r>
        <w:rPr>
          <w:rFonts w:ascii="PT Astra Serif" w:eastAsia="Arial Unicode MS" w:hAnsi="PT Astra Serif"/>
        </w:rPr>
        <w:t>: чтение по ролям, настрой на процесс восприятия сложного драматургического материала.</w:t>
      </w:r>
      <w:r>
        <w:rPr>
          <w:rFonts w:ascii="PT Astra Serif" w:hAnsi="PT Astra Serif"/>
        </w:rPr>
        <w:t xml:space="preserve"> Прослушивание вновь поступивших в коллектив обучающихся: чтение наизусть стихотворения, басни. </w:t>
      </w:r>
      <w:r>
        <w:rPr>
          <w:rFonts w:ascii="PT Astra Serif" w:hAnsi="PT Astra Serif"/>
          <w:bCs/>
          <w:spacing w:val="-1"/>
        </w:rPr>
        <w:t>Участие в массовых сценах в спектаклях. Праздник, посвященный Новому году. Посещение отчетного концерта «Дом окнами в детство».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Мизансценирование.</w:t>
      </w:r>
      <w:r>
        <w:rPr>
          <w:rFonts w:ascii="PT Astra Serif" w:eastAsia="Arial Unicode MS" w:hAnsi="PT Astra Serif"/>
        </w:rPr>
        <w:t xml:space="preserve"> Выстраивание отдельных сцен спектакля (массовые сцены). Повторение каждой сцены несколько раз для запоминания мизансцен и актёрских событий.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Монтировочная репетиция</w:t>
      </w:r>
      <w:r>
        <w:rPr>
          <w:rFonts w:ascii="PT Astra Serif" w:eastAsia="Arial Unicode MS" w:hAnsi="PT Astra Serif"/>
        </w:rPr>
        <w:t xml:space="preserve"> - в финале репетиционного процесса. Обязанности участника коллектива. Перестановки декораций, переодевание костюмов, работа с фонограммой и светом.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Прогон спектакля. </w:t>
      </w:r>
      <w:r>
        <w:rPr>
          <w:rFonts w:ascii="PT Astra Serif" w:eastAsia="Arial Unicode MS" w:hAnsi="PT Astra Serif"/>
        </w:rPr>
        <w:t>Первый прогон с учётом мизансцен, прогон на сцене, адаптация к сценическим условиям, сводный прогон, генеральная репетиция.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Фронтальный контроль: фронтальный опрос</w:t>
      </w:r>
      <w:r>
        <w:rPr>
          <w:rFonts w:ascii="PT Astra Serif" w:hAnsi="PT Astra Serif"/>
          <w:bCs/>
          <w:spacing w:val="-1"/>
        </w:rPr>
        <w:t>.</w:t>
      </w:r>
    </w:p>
    <w:p w:rsidR="00333394" w:rsidRDefault="003733AB">
      <w:pPr>
        <w:tabs>
          <w:tab w:val="right" w:pos="9356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Раздел 7. Мероприятия воспитательно-познавательного характера. </w:t>
      </w:r>
    </w:p>
    <w:p w:rsidR="00333394" w:rsidRDefault="003733AB">
      <w:pPr>
        <w:tabs>
          <w:tab w:val="right" w:pos="9356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Теория. </w:t>
      </w:r>
      <w:r>
        <w:rPr>
          <w:rFonts w:ascii="PT Astra Serif" w:hAnsi="PT Astra Serif"/>
          <w:bCs/>
          <w:spacing w:val="-1"/>
        </w:rPr>
        <w:t xml:space="preserve">Беседы о правилах техники безопасности и охране труда. Правила поведения в учреждениях культуры и общественных местах. Беседы познавательного и воспитательного характера. </w:t>
      </w:r>
    </w:p>
    <w:p w:rsidR="00333394" w:rsidRDefault="003733AB">
      <w:pPr>
        <w:tabs>
          <w:tab w:val="right" w:pos="9356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Форма контроля. </w:t>
      </w:r>
      <w:r>
        <w:rPr>
          <w:rFonts w:ascii="PT Astra Serif" w:hAnsi="PT Astra Serif"/>
        </w:rPr>
        <w:t>Текущий контроль: п</w:t>
      </w:r>
      <w:r>
        <w:rPr>
          <w:rFonts w:ascii="PT Astra Serif" w:hAnsi="PT Astra Serif"/>
          <w:bCs/>
          <w:spacing w:val="-1"/>
        </w:rPr>
        <w:t xml:space="preserve">едагогическое наблюдение, наблюдение родителей, фронтальный опрос.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/>
          <w:spacing w:val="-3"/>
        </w:rPr>
        <w:t>Раздел 8. Итоговое отрытое занятие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Подведение результатов анкетирования и вручение призов по итогам анкет. Вручение обучающимся первого года «Удостоверения личности театрала».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Номинация «Лучший дебют сезона». Показ самостоятельных отрывков, не вошедших в основной концерт. Показ лучших упражнений по актёрскому мастерству, сценической речи и сценическому движению.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Форма контроля. </w:t>
      </w:r>
      <w:r>
        <w:rPr>
          <w:rFonts w:ascii="PT Astra Serif" w:hAnsi="PT Astra Serif"/>
          <w:bCs/>
          <w:spacing w:val="-1"/>
        </w:rPr>
        <w:t>Самооценка выполненного задания (с помощью педагога), педагогическое наблюдение, наблюдения родителей.</w:t>
      </w:r>
    </w:p>
    <w:p w:rsidR="00333394" w:rsidRDefault="003733AB">
      <w:pPr>
        <w:shd w:val="clear" w:color="FFFFFF" w:fill="FFFFFF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Анкетирование родителей, интервьюирование детей.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обучающихся.</w:t>
      </w:r>
    </w:p>
    <w:p w:rsidR="00333394" w:rsidRDefault="00333394">
      <w:pPr>
        <w:ind w:firstLine="851"/>
        <w:jc w:val="both"/>
        <w:rPr>
          <w:rFonts w:ascii="PT Astra Serif" w:eastAsia="Arial Unicode MS" w:hAnsi="PT Astra Serif" w:hint="eastAsia"/>
        </w:rPr>
      </w:pPr>
    </w:p>
    <w:p w:rsidR="00333394" w:rsidRDefault="003733AB">
      <w:pPr>
        <w:tabs>
          <w:tab w:val="right" w:pos="9781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Планируемые результаты 1 –го года обучения (стартовый уровень сложности)</w:t>
      </w:r>
    </w:p>
    <w:p w:rsidR="00333394" w:rsidRDefault="003733AB">
      <w:pPr>
        <w:pStyle w:val="af8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К концу 1-го года обучения (стартовый уровень сложности) дети </w:t>
      </w:r>
      <w:r>
        <w:rPr>
          <w:rFonts w:ascii="PT Astra Serif" w:hAnsi="PT Astra Serif"/>
          <w:b/>
          <w:i/>
        </w:rPr>
        <w:t>должны знать</w:t>
      </w:r>
      <w:r>
        <w:rPr>
          <w:rFonts w:ascii="PT Astra Serif" w:hAnsi="PT Astra Serif"/>
          <w:b/>
        </w:rPr>
        <w:t>:</w:t>
      </w:r>
    </w:p>
    <w:p w:rsidR="00333394" w:rsidRDefault="003733AB">
      <w:pPr>
        <w:pStyle w:val="af8"/>
        <w:widowControl w:val="0"/>
        <w:shd w:val="clear" w:color="FFFFFF" w:fill="FFFFFF"/>
        <w:ind w:left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-правила техники безопасности и охраны труда;</w:t>
      </w:r>
    </w:p>
    <w:p w:rsidR="00333394" w:rsidRDefault="003733AB">
      <w:pPr>
        <w:pStyle w:val="af8"/>
        <w:widowControl w:val="0"/>
        <w:shd w:val="clear" w:color="FFFFFF" w:fill="FFFFFF"/>
        <w:ind w:left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понятия: «система Станиславского», «этюд», «мизансцена», «действие», «предлагаемые обстоятельства», «конфликт», «событие», «артикуляция», «подтекст», «кинолента видений»;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содержание спектаклей школьного театра;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особенности тульского говора;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основы культуры речи;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-основы правильной дикции и артикуляции.</w:t>
      </w:r>
    </w:p>
    <w:p w:rsidR="00333394" w:rsidRDefault="003733AB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i/>
        </w:rPr>
        <w:t>Должны уметь</w:t>
      </w:r>
      <w:r>
        <w:rPr>
          <w:rFonts w:ascii="PT Astra Serif" w:hAnsi="PT Astra Serif"/>
          <w:b/>
        </w:rPr>
        <w:t>:</w:t>
      </w:r>
    </w:p>
    <w:p w:rsidR="00333394" w:rsidRDefault="003733AB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- соблюдать нормы культурной речи;</w:t>
      </w:r>
    </w:p>
    <w:p w:rsidR="00333394" w:rsidRDefault="003733AB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слышать свои речевые недостатки и стараться устранять их;</w:t>
      </w:r>
    </w:p>
    <w:p w:rsidR="00333394" w:rsidRDefault="003733AB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концентрироваться, собирать внимание перед выходом на сцену;</w:t>
      </w:r>
    </w:p>
    <w:p w:rsidR="00333394" w:rsidRDefault="003733AB">
      <w:pPr>
        <w:tabs>
          <w:tab w:val="left" w:pos="126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делать этюды, отталкиваясь от своей индивидуальности, используя разнообразные предлагаемые обстоятельства;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обладать навыками репетиционной работы, актерского участия в спектаклях.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1"/>
        </w:rPr>
        <w:t xml:space="preserve">Будут воспитаны: 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-дружелюбное отношение к друг к другу и уважительное отношение к старшим ребятам и педагогам;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-дисциплинированность, ответственность, старательность;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- аккуратность в одежде и причёске. 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>Будут сформированы: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-основы самооценки деятельности на занятии (с помощью педагога);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 основы навыков работы в коллективе;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-чувство партнера;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-навыки</w:t>
      </w:r>
      <w:r>
        <w:rPr>
          <w:rFonts w:ascii="PT Astra Serif" w:eastAsia="Calibri" w:hAnsi="PT Astra Serif"/>
        </w:rPr>
        <w:t xml:space="preserve"> выполнения санитарно- гигиенических требований.</w:t>
      </w:r>
    </w:p>
    <w:p w:rsidR="00333394" w:rsidRDefault="00333394">
      <w:pPr>
        <w:shd w:val="clear" w:color="FFFFFF" w:fill="FFFFFF"/>
        <w:jc w:val="center"/>
        <w:outlineLvl w:val="0"/>
        <w:rPr>
          <w:rFonts w:ascii="PT Astra Serif" w:hAnsi="PT Astra Serif"/>
        </w:rPr>
      </w:pPr>
    </w:p>
    <w:p w:rsidR="00333394" w:rsidRDefault="003733AB">
      <w:pPr>
        <w:shd w:val="clear" w:color="FFFFFF" w:fill="FFFFFF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</w:rPr>
        <w:t>Учебно-тематический план 2-го года обучения (базовый уровень сложности)</w:t>
      </w:r>
    </w:p>
    <w:p w:rsidR="00333394" w:rsidRDefault="00333394">
      <w:pPr>
        <w:jc w:val="center"/>
        <w:rPr>
          <w:rFonts w:ascii="PT Astra Serif" w:hAnsi="PT Astra Serif"/>
        </w:rPr>
      </w:pPr>
    </w:p>
    <w:tbl>
      <w:tblPr>
        <w:tblW w:w="488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1"/>
        <w:gridCol w:w="2935"/>
        <w:gridCol w:w="1145"/>
        <w:gridCol w:w="1206"/>
        <w:gridCol w:w="1455"/>
        <w:gridCol w:w="2162"/>
      </w:tblGrid>
      <w:tr w:rsidR="00333394">
        <w:tc>
          <w:tcPr>
            <w:tcW w:w="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№ п/п</w:t>
            </w:r>
          </w:p>
        </w:tc>
        <w:tc>
          <w:tcPr>
            <w:tcW w:w="15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раздела, темы</w:t>
            </w:r>
          </w:p>
        </w:tc>
        <w:tc>
          <w:tcPr>
            <w:tcW w:w="20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ind w:firstLine="70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Количество часов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Формы аттестации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(контроля)</w:t>
            </w:r>
          </w:p>
        </w:tc>
      </w:tr>
      <w:tr w:rsidR="0033339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Теория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1. Вводное занятие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Вводный контроль: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фронтальный опрос. </w:t>
            </w:r>
          </w:p>
        </w:tc>
      </w:tr>
      <w:tr w:rsidR="00333394">
        <w:trPr>
          <w:trHeight w:val="1125"/>
        </w:trPr>
        <w:tc>
          <w:tcPr>
            <w:tcW w:w="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2. Актерское мастерство</w:t>
            </w:r>
          </w:p>
          <w:p w:rsidR="00333394" w:rsidRDefault="0033339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10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jc w:val="both"/>
              <w:rPr>
                <w:rFonts w:ascii="PT Astra Serif" w:hAnsi="PT Astra Serif"/>
              </w:rPr>
            </w:pP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Групповой контроль: контроль знаний и умений, полученных за 1-й год обучения. Педагогическое наблюдение, фронтальный опрос. </w:t>
            </w:r>
          </w:p>
        </w:tc>
      </w:tr>
      <w:tr w:rsidR="00333394">
        <w:trPr>
          <w:trHeight w:val="1125"/>
        </w:trPr>
        <w:tc>
          <w:tcPr>
            <w:tcW w:w="4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2.1. Повторение ранее изученного.</w:t>
            </w:r>
          </w:p>
          <w:p w:rsidR="00333394" w:rsidRDefault="0033339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3</w:t>
            </w:r>
          </w:p>
        </w:tc>
        <w:tc>
          <w:tcPr>
            <w:tcW w:w="10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jc w:val="both"/>
              <w:rPr>
                <w:rFonts w:ascii="PT Astra Serif" w:hAnsi="PT Astra Serif"/>
              </w:rPr>
            </w:pPr>
          </w:p>
        </w:tc>
      </w:tr>
      <w:tr w:rsidR="00333394">
        <w:trPr>
          <w:trHeight w:val="13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2.2. Наблюдения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3. Этюды—38 часов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3.1. </w:t>
            </w:r>
            <w:r>
              <w:rPr>
                <w:rFonts w:ascii="PT Astra Serif" w:hAnsi="PT Astra Serif"/>
              </w:rPr>
              <w:t>Показ наблюдений за различными категориями людей.</w:t>
            </w:r>
          </w:p>
          <w:p w:rsidR="00333394" w:rsidRDefault="00333394">
            <w:pPr>
              <w:shd w:val="clear" w:color="FFFFFF" w:fill="FFFFFF"/>
              <w:ind w:hanging="72"/>
              <w:outlineLvl w:val="0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педагогическое наблюдение, опрос по теоретическому материалу, выполненные творческие задания, самооценка выполненного </w:t>
            </w:r>
            <w:r>
              <w:rPr>
                <w:rFonts w:ascii="PT Astra Serif" w:hAnsi="PT Astra Serif"/>
              </w:rPr>
              <w:lastRenderedPageBreak/>
              <w:t>задания.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firstLine="50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3.2.   </w:t>
            </w:r>
            <w:r>
              <w:rPr>
                <w:rFonts w:ascii="PT Astra Serif" w:hAnsi="PT Astra Serif"/>
                <w:spacing w:val="-1"/>
              </w:rPr>
              <w:t>Показ наблюдений за животными.</w:t>
            </w:r>
          </w:p>
          <w:p w:rsidR="00333394" w:rsidRDefault="0033339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3.3. </w:t>
            </w:r>
            <w:r>
              <w:rPr>
                <w:rFonts w:ascii="PT Astra Serif" w:eastAsia="Arial Unicode MS" w:hAnsi="PT Astra Serif"/>
                <w:i/>
              </w:rPr>
              <w:t>«</w:t>
            </w:r>
            <w:r>
              <w:rPr>
                <w:rFonts w:ascii="PT Astra Serif" w:eastAsia="Arial Unicode MS" w:hAnsi="PT Astra Serif"/>
              </w:rPr>
              <w:t>Этюд к образу».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4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1"/>
              </w:rPr>
              <w:t xml:space="preserve">Раздел 4. </w:t>
            </w:r>
            <w:r>
              <w:rPr>
                <w:rFonts w:ascii="PT Astra Serif" w:hAnsi="PT Astra Serif"/>
                <w:b/>
              </w:rPr>
              <w:t>Сценическая реч</w:t>
            </w:r>
            <w:r>
              <w:rPr>
                <w:rFonts w:ascii="PT Astra Serif" w:eastAsia="Arial Unicode MS" w:hAnsi="PT Astra Serif"/>
                <w:b/>
              </w:rPr>
              <w:t>ь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14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Комбинированный контроль: педагогическое наблюдение, исполнение упражнений, теоретическому материалу, выполненные творческие задания, самооценка выполненного задания.</w:t>
            </w:r>
            <w:r>
              <w:rPr>
                <w:rFonts w:ascii="PT Astra Serif" w:hAnsi="PT Astra Serif"/>
                <w:i/>
              </w:rPr>
              <w:t xml:space="preserve"> 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обучающихся.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5. Репетиции спектаклей- 36 часов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5.1. </w:t>
            </w:r>
            <w:r>
              <w:rPr>
                <w:rFonts w:ascii="PT Astra Serif" w:eastAsia="Arial Unicode MS" w:hAnsi="PT Astra Serif"/>
              </w:rPr>
              <w:t>Чтение и обсуждение пьесы.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педагогическое наблюдение, опрос по теоретическому материалу, выполненные творческие задания, самооценка выполненного задания. </w:t>
            </w:r>
            <w:r>
              <w:rPr>
                <w:rFonts w:ascii="PT Astra Serif" w:hAnsi="PT Astra Serif"/>
                <w:spacing w:val="-4"/>
              </w:rPr>
              <w:t>Опрос обучающихся по ранее изученным элементам</w:t>
            </w:r>
            <w:r>
              <w:rPr>
                <w:rFonts w:ascii="PT Astra Serif" w:hAnsi="PT Astra Serif"/>
                <w:spacing w:val="6"/>
              </w:rPr>
              <w:t>.</w:t>
            </w:r>
          </w:p>
        </w:tc>
      </w:tr>
      <w:tr w:rsidR="00333394">
        <w:trPr>
          <w:trHeight w:val="1035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5.2. </w:t>
            </w:r>
            <w:r>
              <w:rPr>
                <w:rFonts w:ascii="PT Astra Serif" w:eastAsia="Arial Unicode MS" w:hAnsi="PT Astra Serif"/>
              </w:rPr>
              <w:t>Мизансценирование спектакля.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rPr>
          <w:trHeight w:val="825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5.3. </w:t>
            </w:r>
            <w:r>
              <w:rPr>
                <w:rFonts w:ascii="PT Astra Serif" w:eastAsia="Arial Unicode MS" w:hAnsi="PT Astra Serif"/>
              </w:rPr>
              <w:t>Соединение сцен спектакля в единое действие.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rPr>
          <w:trHeight w:val="958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5.4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5.4. Прогоны. Адаптация к сценическим условиям.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6. Сценическое движение- 24 часа</w:t>
            </w:r>
          </w:p>
        </w:tc>
      </w:tr>
      <w:tr w:rsidR="00333394">
        <w:trPr>
          <w:trHeight w:val="692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6.1.</w:t>
            </w:r>
            <w:r>
              <w:rPr>
                <w:rFonts w:ascii="PT Astra Serif" w:hAnsi="PT Astra Serif"/>
                <w:spacing w:val="-1"/>
              </w:rPr>
              <w:t xml:space="preserve"> Сила, гибкость, ритмичность и выносливость.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8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 педагогическое наблюдение, исполнение упражнений, самооценка выполненного задания.</w:t>
            </w:r>
          </w:p>
        </w:tc>
      </w:tr>
      <w:tr w:rsidR="00333394">
        <w:trPr>
          <w:trHeight w:val="1327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6.2. Координация, взаимодействие с партнёром.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rPr>
          <w:trHeight w:val="179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7. Формирование ЗОЖ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 фронтальный опрос. </w:t>
            </w:r>
            <w:r>
              <w:rPr>
                <w:rFonts w:ascii="PT Astra Serif" w:hAnsi="PT Astra Serif"/>
              </w:rPr>
              <w:lastRenderedPageBreak/>
              <w:t>Педагогическое наблюдение. Выполнение творческих заданий.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8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 Мероприятия воспитательно-познавательного характера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  <w:p w:rsidR="00333394" w:rsidRDefault="00333394">
            <w:pPr>
              <w:tabs>
                <w:tab w:val="left" w:pos="823"/>
              </w:tabs>
              <w:rPr>
                <w:rFonts w:ascii="PT Astra Serif" w:hAnsi="PT Astra Serif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фронтальный опрос, педагогическое наблюдение, наблюдения родителей.  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9. Концертная, конкурсная деятельность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   педагогическое наблюдение, наблюдения родителей. 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Оценка жюри.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Раздел 10. Отчетное мероприятие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обучающихся.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  педагогическое наблюдение, наблюдения родителей.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>Раздел 11. Итоговое открытое занятие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>Самооценка выполненного задания, педагогическое наблюдение, наблюдения родителей,</w:t>
            </w:r>
          </w:p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 xml:space="preserve">анкетирование родителей, показ сценической композиции. 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Итого часов: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144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598"/>
              </w:tabs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29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115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</w:p>
        </w:tc>
      </w:tr>
    </w:tbl>
    <w:p w:rsidR="00333394" w:rsidRDefault="00333394">
      <w:pPr>
        <w:shd w:val="clear" w:color="FFFFFF" w:fill="FFFFFF"/>
        <w:jc w:val="both"/>
        <w:outlineLvl w:val="0"/>
        <w:rPr>
          <w:rFonts w:ascii="PT Astra Serif" w:hAnsi="PT Astra Serif"/>
        </w:rPr>
      </w:pPr>
    </w:p>
    <w:p w:rsidR="00333394" w:rsidRDefault="00333394">
      <w:pPr>
        <w:jc w:val="center"/>
        <w:rPr>
          <w:rFonts w:ascii="PT Astra Serif" w:hAnsi="PT Astra Serif"/>
        </w:rPr>
      </w:pPr>
    </w:p>
    <w:p w:rsidR="00333394" w:rsidRDefault="003733AB">
      <w:pPr>
        <w:tabs>
          <w:tab w:val="left" w:pos="5835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Содержание учебно-тематического плана 2-го года обучения (базовый уровень сложности)</w:t>
      </w:r>
    </w:p>
    <w:p w:rsidR="00333394" w:rsidRDefault="003733AB">
      <w:pPr>
        <w:tabs>
          <w:tab w:val="left" w:pos="-360"/>
          <w:tab w:val="num" w:pos="900"/>
        </w:tabs>
        <w:rPr>
          <w:rFonts w:ascii="PT Astra Serif" w:hAnsi="PT Astra Serif"/>
        </w:rPr>
      </w:pPr>
      <w:r>
        <w:rPr>
          <w:rFonts w:ascii="PT Astra Serif" w:hAnsi="PT Astra Serif"/>
          <w:b/>
        </w:rPr>
        <w:tab/>
        <w:t>Раздел 1. Вводное занятие</w:t>
      </w:r>
    </w:p>
    <w:p w:rsidR="00333394" w:rsidRDefault="003733AB">
      <w:pPr>
        <w:tabs>
          <w:tab w:val="left" w:pos="-360"/>
          <w:tab w:val="num" w:pos="900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 xml:space="preserve">Вводный инструктаж по ТБ и ОТ; Знакомство с расписанием занятий, знакомство с содержанием программы 2 года обучения. Творческая работа обучающихся </w:t>
      </w:r>
      <w:r>
        <w:rPr>
          <w:rFonts w:ascii="PT Astra Serif" w:hAnsi="PT Astra Serif"/>
        </w:rPr>
        <w:lastRenderedPageBreak/>
        <w:t>театрального коллектива совместно с педагогом над подбором нового репертуара на 2 год обучения.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Вводный контроль: </w:t>
      </w:r>
      <w:r>
        <w:rPr>
          <w:rFonts w:ascii="PT Astra Serif" w:hAnsi="PT Astra Serif"/>
        </w:rPr>
        <w:t xml:space="preserve">фронтальный опрос. </w:t>
      </w:r>
    </w:p>
    <w:p w:rsidR="00333394" w:rsidRDefault="003733AB">
      <w:pPr>
        <w:shd w:val="clear" w:color="FFFFFF" w:fill="FFFFFF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  <w:t xml:space="preserve">Раздел 2. Актерское мастерство </w:t>
      </w:r>
    </w:p>
    <w:p w:rsidR="00333394" w:rsidRDefault="003733AB">
      <w:pPr>
        <w:shd w:val="clear" w:color="FFFFFF" w:fill="FFFFFF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</w:r>
      <w:r>
        <w:rPr>
          <w:rFonts w:ascii="PT Astra Serif" w:hAnsi="PT Astra Serif"/>
        </w:rPr>
        <w:t>Тема 2.1. Повторение ранее изученного материала.</w:t>
      </w:r>
    </w:p>
    <w:p w:rsidR="00333394" w:rsidRDefault="003733AB">
      <w:pPr>
        <w:shd w:val="clear" w:color="FFFFFF" w:fill="FFFFFF"/>
        <w:ind w:firstLine="709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hAnsi="PT Astra Serif"/>
        </w:rPr>
        <w:t xml:space="preserve"> Повтор основных терминов и понятий.</w:t>
      </w:r>
    </w:p>
    <w:p w:rsidR="00333394" w:rsidRDefault="003733AB">
      <w:pPr>
        <w:shd w:val="clear" w:color="FFFFFF" w:fill="FFFFFF"/>
        <w:ind w:firstLine="709"/>
        <w:rPr>
          <w:rFonts w:ascii="PT Astra Serif" w:hAnsi="PT Astra Serif"/>
        </w:rPr>
      </w:pPr>
      <w:r>
        <w:rPr>
          <w:rFonts w:ascii="PT Astra Serif" w:hAnsi="PT Astra Serif"/>
          <w:i/>
        </w:rPr>
        <w:t>Практика.</w:t>
      </w:r>
      <w:r>
        <w:rPr>
          <w:rFonts w:ascii="PT Astra Serif" w:hAnsi="PT Astra Serif"/>
        </w:rPr>
        <w:t xml:space="preserve"> Актёрский тренинг. Выполнение упражнений на основные понятия системы Станиславского. </w:t>
      </w:r>
    </w:p>
    <w:p w:rsidR="00333394" w:rsidRDefault="003733AB">
      <w:pPr>
        <w:shd w:val="clear" w:color="FFFFFF" w:fill="FFFFFF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Упражнения: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поймать хлопок;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трогать шар;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ртутный шарик;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мельница;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Театральные игры.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Форма контроля. </w:t>
      </w:r>
      <w:r>
        <w:rPr>
          <w:rFonts w:ascii="PT Astra Serif" w:hAnsi="PT Astra Serif"/>
        </w:rPr>
        <w:t xml:space="preserve">Педагогическое наблюдение, исполнение упражнений, самооценка выполненного задания. 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Тема 2.2. Наблюдения.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Образ. Пути к образу. </w:t>
      </w:r>
      <w:r>
        <w:rPr>
          <w:rFonts w:ascii="PT Astra Serif" w:hAnsi="PT Astra Serif"/>
        </w:rPr>
        <w:t xml:space="preserve">Рассмотрение категории образного восприятия действительности, работа «от образа», направленное внимание, фантазия и воображение. Отличие создания сценического образа «от себя» и «от образа».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Наблюдения как путь к созданию сценического образа. </w:t>
      </w:r>
      <w:r>
        <w:rPr>
          <w:rFonts w:ascii="PT Astra Serif" w:hAnsi="PT Astra Serif"/>
        </w:rPr>
        <w:t xml:space="preserve">Поиск «зерна образа», индивидуальности, неповторимой особенности.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Наблюдение обучающихся друг за другом, составление   рассказа о характерных чертах каждого, воспоминание о наиболее интересных людях из своей жизни. Наблюдение за кем-либо.  </w:t>
      </w:r>
      <w:r>
        <w:rPr>
          <w:rFonts w:ascii="PT Astra Serif" w:hAnsi="PT Astra Serif"/>
          <w:i/>
        </w:rPr>
        <w:t>К</w:t>
      </w:r>
      <w:r>
        <w:rPr>
          <w:rFonts w:ascii="PT Astra Serif" w:hAnsi="PT Astra Serif"/>
        </w:rPr>
        <w:t xml:space="preserve">омплексные упражнения по системе К.С. Станиславского, актерский тренинг.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Актерский тренинг </w:t>
      </w:r>
      <w:r>
        <w:rPr>
          <w:rFonts w:ascii="PT Astra Serif" w:hAnsi="PT Astra Serif"/>
        </w:rPr>
        <w:t>- система элементов единого психофизиологического процесса. Взаимосвязь элементов системы Станиславского. Действие:  активизирование части через целое и целого через часть. Умение строить образ, отталкиваясь от собственных наблюдений.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Упражнения: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придуманное животное;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перетекание из образа в образ.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 Форма контроля. </w:t>
      </w:r>
      <w:r>
        <w:rPr>
          <w:rFonts w:ascii="PT Astra Serif" w:hAnsi="PT Astra Serif"/>
        </w:rPr>
        <w:t xml:space="preserve">Групповой контроль: контроль знаний и умений, полученных за 1-й год обучения. Педагогическое наблюдение, фронтальный опрос.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3. Этюды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pacing w:val="-3"/>
        </w:rPr>
        <w:t xml:space="preserve">Тема 3.1. </w:t>
      </w:r>
      <w:r>
        <w:rPr>
          <w:rFonts w:ascii="PT Astra Serif" w:hAnsi="PT Astra Serif"/>
        </w:rPr>
        <w:t>Показ наблюдений за различными категориями людей.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hAnsi="PT Astra Serif"/>
        </w:rPr>
        <w:t xml:space="preserve"> Умение наблюдать, подмечать человека. Ограничения в наблюдаемых объектах.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>Показ наблюдений за различными категориями людей.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 xml:space="preserve">Упражнения и этюды, отражающие «зерно» характера различных людей: наблюдения за ровесниками; наблюдение за близкими; наблюдение за взрослыми людьми; наблюдение за маленькими детьми. Показ большего количества наблюдений. </w:t>
      </w:r>
    </w:p>
    <w:p w:rsidR="00333394" w:rsidRDefault="003733AB">
      <w:pPr>
        <w:shd w:val="clear" w:color="FFFFFF" w:fill="FFFFFF"/>
        <w:ind w:firstLine="709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Форма контроля. </w:t>
      </w:r>
      <w:r>
        <w:rPr>
          <w:rFonts w:ascii="PT Astra Serif" w:hAnsi="PT Astra Serif"/>
        </w:rPr>
        <w:t>Текущий контроль: педагогическое наблюдение, опрос по теоретическому материалу, выполненные творческие задания, самооценка выполненного задания.</w:t>
      </w:r>
      <w:r>
        <w:rPr>
          <w:rFonts w:ascii="PT Astra Serif" w:hAnsi="PT Astra Serif"/>
          <w:spacing w:val="-3"/>
        </w:rPr>
        <w:tab/>
      </w:r>
    </w:p>
    <w:p w:rsidR="00333394" w:rsidRDefault="003733AB">
      <w:pPr>
        <w:shd w:val="clear" w:color="FFFFFF" w:fill="FFFFFF"/>
        <w:ind w:firstLine="709"/>
        <w:outlineLvl w:val="0"/>
        <w:rPr>
          <w:rFonts w:ascii="PT Astra Serif" w:hAnsi="PT Astra Serif"/>
        </w:rPr>
      </w:pPr>
      <w:r>
        <w:rPr>
          <w:rFonts w:ascii="PT Astra Serif" w:hAnsi="PT Astra Serif"/>
          <w:spacing w:val="-3"/>
        </w:rPr>
        <w:t xml:space="preserve">Тема 3.2.   </w:t>
      </w:r>
      <w:r>
        <w:rPr>
          <w:rFonts w:ascii="PT Astra Serif" w:hAnsi="PT Astra Serif"/>
          <w:spacing w:val="-1"/>
        </w:rPr>
        <w:t>Показ наблюдений за животными.</w:t>
      </w:r>
    </w:p>
    <w:p w:rsidR="00333394" w:rsidRDefault="003733AB">
      <w:pPr>
        <w:shd w:val="clear" w:color="FFFFFF" w:fill="FFFFFF"/>
        <w:ind w:firstLine="50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ab/>
        <w:t>Теория.</w:t>
      </w:r>
      <w:r>
        <w:rPr>
          <w:rFonts w:ascii="PT Astra Serif" w:hAnsi="PT Astra Serif"/>
          <w:spacing w:val="-1"/>
        </w:rPr>
        <w:t xml:space="preserve"> Проблемы показа животных. Поиск зерна. Характер животного и характер человека.</w:t>
      </w:r>
    </w:p>
    <w:p w:rsidR="00333394" w:rsidRDefault="003733AB">
      <w:pPr>
        <w:shd w:val="clear" w:color="FFFFFF" w:fill="FFFFFF"/>
        <w:ind w:firstLine="50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ab/>
        <w:t>Практика.</w:t>
      </w:r>
      <w:r>
        <w:rPr>
          <w:rFonts w:ascii="PT Astra Serif" w:hAnsi="PT Astra Serif"/>
        </w:rPr>
        <w:t>Показ наблюдений за животными</w:t>
      </w:r>
      <w:r>
        <w:rPr>
          <w:rFonts w:ascii="PT Astra Serif" w:hAnsi="PT Astra Serif"/>
          <w:i/>
        </w:rPr>
        <w:t xml:space="preserve">. </w:t>
      </w:r>
      <w:r>
        <w:rPr>
          <w:rFonts w:ascii="PT Astra Serif" w:hAnsi="PT Astra Serif"/>
        </w:rPr>
        <w:t>Наблюдения за домашними любимцами, за уличными собаками, кошками, голубями, за дикими животными, за насекомыми и др. Показ готовых наблюдений с последующим их обсуждением</w:t>
      </w:r>
      <w:r>
        <w:rPr>
          <w:rFonts w:ascii="PT Astra Serif" w:hAnsi="PT Astra Serif"/>
          <w:i/>
          <w:spacing w:val="-1"/>
        </w:rPr>
        <w:t>.</w:t>
      </w:r>
    </w:p>
    <w:p w:rsidR="00333394" w:rsidRDefault="003733AB">
      <w:pPr>
        <w:shd w:val="clear" w:color="FFFFFF" w:fill="FFFFFF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lastRenderedPageBreak/>
        <w:t xml:space="preserve">Форма контроля. Текущий контроль: </w:t>
      </w:r>
      <w:r>
        <w:rPr>
          <w:rFonts w:ascii="PT Astra Serif" w:hAnsi="PT Astra Serif"/>
        </w:rPr>
        <w:t>педагогическое наблюдение, исполнение упражнений, опрос по теоретическому материалу, выполненные творческие задания, самооценка выполненного задания.</w:t>
      </w:r>
    </w:p>
    <w:p w:rsidR="00333394" w:rsidRDefault="003733AB">
      <w:pPr>
        <w:shd w:val="clear" w:color="FFFFFF" w:fill="FFFFFF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ab/>
      </w:r>
      <w:r>
        <w:rPr>
          <w:rFonts w:ascii="PT Astra Serif" w:hAnsi="PT Astra Serif"/>
          <w:spacing w:val="-3"/>
        </w:rPr>
        <w:t xml:space="preserve">Тема 3.3. </w:t>
      </w:r>
      <w:r>
        <w:rPr>
          <w:rFonts w:ascii="PT Astra Serif" w:eastAsia="Arial Unicode MS" w:hAnsi="PT Astra Serif"/>
          <w:i/>
        </w:rPr>
        <w:t>«</w:t>
      </w:r>
      <w:r>
        <w:rPr>
          <w:rFonts w:ascii="PT Astra Serif" w:eastAsia="Arial Unicode MS" w:hAnsi="PT Astra Serif"/>
        </w:rPr>
        <w:t>Этюд к образу».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Теория. </w:t>
      </w:r>
      <w:r>
        <w:rPr>
          <w:rFonts w:ascii="PT Astra Serif" w:eastAsia="Arial Unicode MS" w:hAnsi="PT Astra Serif"/>
        </w:rPr>
        <w:t xml:space="preserve">Определение </w:t>
      </w:r>
      <w:r>
        <w:rPr>
          <w:rFonts w:ascii="PT Astra Serif" w:eastAsia="Arial Unicode MS" w:hAnsi="PT Astra Serif"/>
          <w:i/>
        </w:rPr>
        <w:t>понятия «этюд к образу».</w:t>
      </w:r>
      <w:r>
        <w:rPr>
          <w:rFonts w:ascii="PT Astra Serif" w:eastAsia="Arial Unicode MS" w:hAnsi="PT Astra Serif"/>
        </w:rPr>
        <w:t xml:space="preserve"> Соотнесение этого понятия с конкретным литературным произведением. Понятие о пробах каждого обучающегося в любой роли из предложенных. Определение роли для каждого.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Проникновение в характеры данной пьесы с помощью этюдов. Придумывание этюдов с персонажами будущего спектакля самими участниками коллектива. Построение взаимоотношений между персонажами. Этюды из прошлой или будущей жизни их героев вне контекста данного литературного произведения.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 xml:space="preserve">Этюды на выстраивание взаимоотношений персонажей. </w:t>
      </w:r>
      <w:r>
        <w:rPr>
          <w:rFonts w:ascii="PT Astra Serif" w:eastAsia="Arial Unicode MS" w:hAnsi="PT Astra Serif"/>
        </w:rPr>
        <w:t>Определение взаимоотношений героев в данном литературном произведении, нахождение конфликта на основе сделанных ранее наблюдений, нахождение «зерна образа».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Этюды биографические</w:t>
      </w:r>
      <w:r>
        <w:rPr>
          <w:rFonts w:ascii="PT Astra Serif" w:eastAsia="Arial Unicode MS" w:hAnsi="PT Astra Serif"/>
        </w:rPr>
        <w:t xml:space="preserve">. Представление прошлой жизни данных персонажей вначале формирования их характера. Фантазирование на основе сталкивания героев   пьесы в различных предлагаемых обстоятельствах из их прошлого, дорисовывание «романа жизни»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Этюды из будущей жизни героев.</w:t>
      </w:r>
      <w:r>
        <w:rPr>
          <w:rFonts w:ascii="PT Astra Serif" w:eastAsia="Arial Unicode MS" w:hAnsi="PT Astra Serif"/>
        </w:rPr>
        <w:t xml:space="preserve"> Биографические подробности.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Пробы различных характеров на основе конкретных наблюдений.</w:t>
      </w:r>
      <w:r>
        <w:rPr>
          <w:rFonts w:ascii="PT Astra Serif" w:eastAsia="Arial Unicode MS" w:hAnsi="PT Astra Serif"/>
        </w:rPr>
        <w:t xml:space="preserve"> Уточнение характеров, взаимоотношений персонажей друг с другом, предлагаемых обстоятельств, в которые поставлены герои.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 xml:space="preserve"> Форма контроля. </w:t>
      </w:r>
      <w:r>
        <w:rPr>
          <w:rFonts w:ascii="PT Astra Serif" w:hAnsi="PT Astra Serif"/>
          <w:spacing w:val="-1"/>
        </w:rPr>
        <w:t>Текущий контроль:</w:t>
      </w:r>
      <w:r>
        <w:rPr>
          <w:rFonts w:ascii="PT Astra Serif" w:hAnsi="PT Astra Serif"/>
        </w:rPr>
        <w:t>педагогическое наблюдение, исполнение упражнений, теоретическому материалу, выполненные творческие задания, самооценка выполненного задания.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/>
        </w:rPr>
        <w:t>Раздел 4. Сценическая речь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Законы звучащей речи. Понятие речевого тренинга, диафрагмально-реберного дыхания. Техника дикционных упражнений. Логика сценической речи: «пауза», «главное слово», «главное предложение», «перспектива текста», «идея и сверхзадача» текста. Словесное действие с подтекстом. Орфоэпические нормы произношения: произношение отдельных слов и окончаний слов.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Практическая часть.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Упражнения: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-фиксированный выдох,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-«скакалка»,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-«цветок», «насос», «столб воздуха»),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- артикуляционная гимнастика (гимнастика губ, языка, вибрационный массаж),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-дикционные упражнения (таблицы гласных, их соединения с согласными, трудные звукосочетания).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- скороговорки. Выполнение конкретного заданного действия: попросить, потребовать, извиниться, продиктовать, поспорить и т.д.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- работа над стихотворением, басней или прозаическим отрывком. 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hAnsi="PT Astra Serif"/>
        </w:rPr>
        <w:t xml:space="preserve"> Комбинированный контроль: педагогическое наблюдение, исполнение упражнений, теоретическому материалу, выполненные творческие задания, самооценка выполненного задания.</w:t>
      </w:r>
      <w:r>
        <w:rPr>
          <w:rFonts w:ascii="PT Astra Serif" w:hAnsi="PT Astra Serif"/>
          <w:i/>
        </w:rPr>
        <w:t xml:space="preserve"> 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обучающихся.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5. Репетиции спектаклей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Тема 5.1. </w:t>
      </w:r>
      <w:r>
        <w:rPr>
          <w:rFonts w:ascii="PT Astra Serif" w:eastAsia="Arial Unicode MS" w:hAnsi="PT Astra Serif"/>
        </w:rPr>
        <w:t>Чтение и обсуждение пьесы.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eastAsia="Arial Unicode MS" w:hAnsi="PT Astra Serif"/>
        </w:rPr>
        <w:t>Термины «конфликт», «действие», «сквозное действие» и «контрдействие». Темпо –ритм спектакля.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Чтение и обсуждение пьесы – начало работы над спектаклем. Выслушивание мнения каждого, понимание его отношения к прочитанному, обоснование своего мнения. Анализ характеров и взаимоотношений персонажей пьесы, конфликта, сквозного действия. </w:t>
      </w:r>
      <w:r>
        <w:rPr>
          <w:rFonts w:ascii="PT Astra Serif" w:eastAsia="Arial Unicode MS" w:hAnsi="PT Astra Serif"/>
        </w:rPr>
        <w:lastRenderedPageBreak/>
        <w:t>Определение своего отношения к героям будущего спектакля, предлагаемые обстоятельства и формы их существования, определение конфликтной ситуации каждого из персонажей пьесы. Определение расстановки сил: участие в конфликте на той или иной стороне, определение задачи каждого и сквозное действие образа и контрдействие.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Чтение по ролям с остановками. «Медленное чтение».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</w:t>
      </w:r>
      <w:r>
        <w:rPr>
          <w:rFonts w:ascii="PT Astra Serif" w:hAnsi="PT Astra Serif"/>
        </w:rPr>
        <w:t xml:space="preserve"> педагогическое наблюдение, опрос по теоретическому материалу, выполненные творческие задания, самооценка выполненного задания. </w:t>
      </w:r>
      <w:r>
        <w:rPr>
          <w:rFonts w:ascii="PT Astra Serif" w:hAnsi="PT Astra Serif"/>
          <w:spacing w:val="-4"/>
        </w:rPr>
        <w:t>Опрос обучающихся по ранее изученным элементам</w:t>
      </w:r>
      <w:r>
        <w:rPr>
          <w:rFonts w:ascii="PT Astra Serif" w:hAnsi="PT Astra Serif"/>
          <w:spacing w:val="6"/>
        </w:rPr>
        <w:t>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</w:rPr>
        <w:t xml:space="preserve">Тема 5.2. </w:t>
      </w:r>
      <w:r>
        <w:rPr>
          <w:rFonts w:ascii="PT Astra Serif" w:eastAsia="Arial Unicode MS" w:hAnsi="PT Astra Serif"/>
        </w:rPr>
        <w:t>Мизансценирование спектакля.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Понятие пластического решения спектакля. Закрепленная мизансцена спектакля.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 xml:space="preserve">Выявление пластического решения спектакля, выстраивание единственно приемлемых в данном случае мизансцен.  Приемы запоминания пластического рисунка спектакля. 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eastAsia="Arial Unicode MS" w:hAnsi="PT Astra Serif"/>
        </w:rPr>
        <w:t xml:space="preserve"> Текущий контроль:</w:t>
      </w:r>
      <w:r>
        <w:rPr>
          <w:rFonts w:ascii="PT Astra Serif" w:hAnsi="PT Astra Serif"/>
        </w:rPr>
        <w:t xml:space="preserve"> педагогическое наблюдение, опрос по теоретическому материалу, выполненные творческие задания, самооценка выполненного задания. </w:t>
      </w:r>
      <w:r>
        <w:rPr>
          <w:rFonts w:ascii="PT Astra Serif" w:hAnsi="PT Astra Serif"/>
          <w:spacing w:val="-4"/>
        </w:rPr>
        <w:t>Опрос обучающихся по ранее изученным элементам</w:t>
      </w:r>
      <w:r>
        <w:rPr>
          <w:rFonts w:ascii="PT Astra Serif" w:hAnsi="PT Astra Serif"/>
          <w:spacing w:val="6"/>
        </w:rPr>
        <w:t>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Тема 5.3. </w:t>
      </w:r>
      <w:r>
        <w:rPr>
          <w:rFonts w:ascii="PT Astra Serif" w:eastAsia="Arial Unicode MS" w:hAnsi="PT Astra Serif"/>
        </w:rPr>
        <w:t>Соединение сцен спектакля в единое действие.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Единая линия действия. Темпо-ритм. Предлагаемые обстоятельства действия. Уточнение мизансцен. Атмосфера спектакля.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</w:t>
      </w:r>
      <w:r>
        <w:rPr>
          <w:rFonts w:ascii="PT Astra Serif" w:hAnsi="PT Astra Serif"/>
        </w:rPr>
        <w:t xml:space="preserve"> педагогическое наблюдение, выполненные творческие задания, самооценка выполненного задания. 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5.4. Прогоны. Адаптация к сценическим условиям.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Практика</w:t>
      </w:r>
      <w:r>
        <w:rPr>
          <w:rFonts w:ascii="PT Astra Serif" w:eastAsia="Arial Unicode MS" w:hAnsi="PT Astra Serif"/>
        </w:rPr>
        <w:t>. Прогон спектакля. Монтирование сцен спектакля в единое действо с декорациями, музыкой, реквизитом, светом и костюмами. Проверка приспособлений, перестановки. Адаптация к условиям сцены. Умение выходить из-за кулис. Владение голосом на сцене.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 п</w:t>
      </w:r>
      <w:r>
        <w:rPr>
          <w:rFonts w:ascii="PT Astra Serif" w:hAnsi="PT Astra Serif"/>
        </w:rPr>
        <w:t xml:space="preserve">едагогическое наблюдение, выполненные творческие задания, самооценка выполненного задания. 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6. Сценическое движение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Тема 6.1.</w:t>
      </w:r>
      <w:r>
        <w:rPr>
          <w:rFonts w:ascii="PT Astra Serif" w:hAnsi="PT Astra Serif"/>
          <w:spacing w:val="-1"/>
        </w:rPr>
        <w:t xml:space="preserve"> Сила, гибкость, ритмичность и выносливость.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</w:rPr>
        <w:t>Теория.</w:t>
      </w:r>
      <w:r>
        <w:rPr>
          <w:rFonts w:ascii="PT Astra Serif" w:hAnsi="PT Astra Serif"/>
          <w:bCs/>
          <w:spacing w:val="-1"/>
        </w:rPr>
        <w:t xml:space="preserve"> Техника безопасности при исполнении упражнений. Понятия: чувство ритма, музыкальный слух.</w:t>
      </w:r>
    </w:p>
    <w:p w:rsidR="00333394" w:rsidRDefault="003733AB">
      <w:pPr>
        <w:tabs>
          <w:tab w:val="left" w:pos="5835"/>
        </w:tabs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Практика.</w:t>
      </w:r>
      <w:r>
        <w:rPr>
          <w:rFonts w:ascii="PT Astra Serif" w:eastAsia="Arial Unicode MS" w:hAnsi="PT Astra Serif"/>
        </w:rPr>
        <w:t xml:space="preserve"> Тренинг.</w:t>
      </w:r>
      <w:r>
        <w:rPr>
          <w:rFonts w:ascii="PT Astra Serif" w:hAnsi="PT Astra Serif"/>
          <w:spacing w:val="-4"/>
        </w:rPr>
        <w:t xml:space="preserve"> С</w:t>
      </w:r>
      <w:r>
        <w:rPr>
          <w:rFonts w:ascii="PT Astra Serif" w:hAnsi="PT Astra Serif"/>
        </w:rPr>
        <w:t>истема упражнений на развитие чувства ритма. Добавление предлагаемых обстоятельств. Комплексные упражнения на развития гибкости. Силовые упражнения. Развитие выносливости. Упражнения на пресс. Прыжки разных видов.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</w:t>
      </w:r>
      <w:r>
        <w:rPr>
          <w:rFonts w:ascii="PT Astra Serif" w:hAnsi="PT Astra Serif"/>
        </w:rPr>
        <w:t xml:space="preserve">.  Текущий контроль: педагогическое наблюдение, исполнение упражнений, самооценка выполненного задания. 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</w:r>
      <w:r>
        <w:rPr>
          <w:rFonts w:ascii="PT Astra Serif" w:hAnsi="PT Astra Serif"/>
        </w:rPr>
        <w:t>Тема 6.2. Координация, взаимодействие с партнёром.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>Теория.</w:t>
      </w:r>
      <w:r>
        <w:rPr>
          <w:rFonts w:ascii="PT Astra Serif" w:hAnsi="PT Astra Serif"/>
        </w:rPr>
        <w:t xml:space="preserve"> Техника безопасности. Страхование партнёр. Доверие к партнёру при условии внимательного исполнения. Понятие импульса.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Практика. </w:t>
      </w:r>
      <w:r>
        <w:rPr>
          <w:rFonts w:ascii="PT Astra Serif" w:hAnsi="PT Astra Serif"/>
        </w:rPr>
        <w:t>Упражнения на координацию. Музыкальные упражнения. Работа в парах со сменными партнёрами. Импульсы. Цикл упражнений на импульсы. Активные игры на координацию и взаимоотношение с партнёром.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</w:t>
      </w:r>
      <w:r>
        <w:rPr>
          <w:rFonts w:ascii="PT Astra Serif" w:hAnsi="PT Astra Serif"/>
        </w:rPr>
        <w:t>. Текущий контроль: педагогическое наблюдение, исполнение упражнений, самооценка выполненного задания.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7. Формирование ЗОЖ</w:t>
      </w:r>
    </w:p>
    <w:p w:rsidR="00333394" w:rsidRDefault="003733AB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>Правила поведения в общественных местах. Беседы воспитательно-познавательного характера.</w:t>
      </w:r>
      <w:r>
        <w:rPr>
          <w:rFonts w:ascii="PT Astra Serif" w:eastAsia="Calibri" w:hAnsi="PT Astra Serif"/>
        </w:rPr>
        <w:t xml:space="preserve"> Беседа по профилактике заболеваний, о соблюдении санитарно- гигиенических требований. Правила поведения на дорогах. Профилактика зависимостей от психотропных и наркотических веществ. 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lastRenderedPageBreak/>
        <w:t xml:space="preserve">Практика. </w:t>
      </w:r>
      <w:r>
        <w:rPr>
          <w:rFonts w:ascii="PT Astra Serif" w:hAnsi="PT Astra Serif"/>
        </w:rPr>
        <w:t>Выполнение творческих работ по тематике ЗОЖ. Просмотр видеофильмов и мультфильмов с последующим обсуждением.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</w:t>
      </w:r>
      <w:r>
        <w:rPr>
          <w:rFonts w:ascii="PT Astra Serif" w:hAnsi="PT Astra Serif"/>
        </w:rPr>
        <w:t xml:space="preserve">. Текущий контроль: фронтальный опрос. Педагогическое наблюдение. Выполнение творческих заданий. 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8. Мероприятия воспитательно-познавательного характера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>Теория.</w:t>
      </w:r>
      <w:r>
        <w:rPr>
          <w:rFonts w:ascii="PT Astra Serif" w:hAnsi="PT Astra Serif"/>
        </w:rPr>
        <w:t xml:space="preserve"> Техника безопасности при посещении различных мероприятий. Этические нормы поведения во время и после спектакля и концерта. Беседа по правилам ПДД.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Посещение вместе с обучающимися спектаклей Тульского драматического театра, ТЮЗа и других театров Тулы, а также самодеятельных спектаклей различных театральных коллективов. Аргументированное обсуждение просмотренных спектаклей с использованием изученных понятий.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контроля:</w:t>
      </w:r>
      <w:r>
        <w:rPr>
          <w:rFonts w:ascii="PT Astra Serif" w:hAnsi="PT Astra Serif"/>
        </w:rPr>
        <w:t xml:space="preserve"> Текущий контроль: фронтальный опрос, педагогическое наблюдение, наблюдения родителей.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9. Концертная, конкурсная деятельность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hAnsi="PT Astra Serif"/>
          <w:bCs/>
          <w:spacing w:val="-1"/>
        </w:rPr>
        <w:t>Участие в конкурсных программах различного уровня. Адаптация к различным сценическим условиям. Участие в отчетном концерте.</w:t>
      </w:r>
      <w:r>
        <w:rPr>
          <w:rFonts w:ascii="PT Astra Serif" w:eastAsia="Arial Unicode MS" w:hAnsi="PT Astra Serif"/>
        </w:rPr>
        <w:t xml:space="preserve"> Работа с микрофоном. Участие в концертных программах и работа над сценическим опытом в качестве ведущих.  Участие в концертных программах в качестве скоморохов, клоунов, классических ведущих и др</w:t>
      </w:r>
      <w:r>
        <w:rPr>
          <w:rFonts w:ascii="PT Astra Serif" w:hAnsi="PT Astra Serif"/>
          <w:bCs/>
          <w:spacing w:val="-1"/>
        </w:rPr>
        <w:t>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наблюдения родителей. Оценка жюри.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10. Отчетное мероприятие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Практика. </w:t>
      </w:r>
      <w:r>
        <w:rPr>
          <w:rFonts w:ascii="PT Astra Serif" w:hAnsi="PT Astra Serif"/>
        </w:rPr>
        <w:t xml:space="preserve">Итоговый концерт коллектива. Организация и проведение. Монтировка декораций в течение концерта.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Показ обучающимися творческих работ. В том числе и самостоятельных работ.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</w:t>
      </w: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обучающихся.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</w:rPr>
        <w:t>Текущий контроль: педагогическое наблюдение, наблюдения родителей.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>Раздел 11. Итоговое открытое занятие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/>
          <w:spacing w:val="-3"/>
        </w:rPr>
        <w:tab/>
      </w:r>
      <w:r>
        <w:rPr>
          <w:rFonts w:ascii="PT Astra Serif" w:hAnsi="PT Astra Serif"/>
          <w:i/>
          <w:spacing w:val="-3"/>
        </w:rPr>
        <w:t xml:space="preserve">Теория. </w:t>
      </w:r>
      <w:r>
        <w:rPr>
          <w:rFonts w:ascii="PT Astra Serif" w:eastAsia="Arial Unicode MS" w:hAnsi="PT Astra Serif"/>
        </w:rPr>
        <w:t xml:space="preserve">Анкетирование. </w:t>
      </w:r>
      <w:r>
        <w:rPr>
          <w:rFonts w:ascii="PT Astra Serif" w:hAnsi="PT Astra Serif"/>
        </w:rPr>
        <w:t>Повторение терминов, изученных за год обучения.</w:t>
      </w:r>
      <w:r>
        <w:rPr>
          <w:rFonts w:ascii="PT Astra Serif" w:eastAsia="Arial Unicode MS" w:hAnsi="PT Astra Serif"/>
        </w:rPr>
        <w:t xml:space="preserve"> Итоги анкетирования.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ab/>
        <w:t>Практика</w:t>
      </w:r>
      <w:r>
        <w:rPr>
          <w:rFonts w:ascii="PT Astra Serif" w:eastAsia="Arial Unicode MS" w:hAnsi="PT Astra Serif"/>
        </w:rPr>
        <w:t>. Показ отрывков, не вошедших в итоговый концерт, награждение обучающихся по различным номинациям.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Формы контроля.</w:t>
      </w:r>
      <w:r>
        <w:rPr>
          <w:rFonts w:ascii="PT Astra Serif" w:hAnsi="PT Astra Serif"/>
          <w:bCs/>
          <w:spacing w:val="-1"/>
        </w:rPr>
        <w:t xml:space="preserve"> Самооценка выполненного задания, педагогическое наблюдение, наблюдения родителей. Показ сценической композиции.</w:t>
      </w:r>
    </w:p>
    <w:p w:rsidR="00333394" w:rsidRDefault="00333394">
      <w:pPr>
        <w:tabs>
          <w:tab w:val="left" w:pos="3270"/>
        </w:tabs>
        <w:jc w:val="center"/>
        <w:rPr>
          <w:rFonts w:ascii="PT Astra Serif" w:hAnsi="PT Astra Serif"/>
        </w:rPr>
      </w:pPr>
    </w:p>
    <w:p w:rsidR="00333394" w:rsidRDefault="003733AB">
      <w:pPr>
        <w:tabs>
          <w:tab w:val="left" w:pos="3270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Планируемые результаты 2-го года обучения (базовый уровень сложности)</w:t>
      </w:r>
    </w:p>
    <w:p w:rsidR="00333394" w:rsidRDefault="003733AB">
      <w:pPr>
        <w:tabs>
          <w:tab w:val="left" w:pos="3270"/>
        </w:tabs>
        <w:rPr>
          <w:rFonts w:ascii="PT Astra Serif" w:hAnsi="PT Astra Serif"/>
        </w:rPr>
      </w:pPr>
      <w:r>
        <w:rPr>
          <w:rFonts w:ascii="PT Astra Serif" w:hAnsi="PT Astra Serif"/>
          <w:b/>
        </w:rPr>
        <w:t>После окончания 2 го года обучения (базовый уровень сложности) обучающиеся должны знать: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</w:rPr>
        <w:t>- понятия: «зерно образа», «этюд к образу», актерское событие, «подтекст», «видение»;</w:t>
      </w:r>
      <w:r>
        <w:rPr>
          <w:rFonts w:ascii="PT Astra Serif" w:eastAsia="Arial Unicode MS" w:hAnsi="PT Astra Serif"/>
        </w:rPr>
        <w:t xml:space="preserve"> наблюдение, сквозное действие, конфликт, сверхзадача роли, перспектива текста;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-технику дикционных упражнений;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 xml:space="preserve"> -логику сценической речи;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орфоэпические нормы произношения отдельных слов;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-технику исполнения ритмических и координационных упражнений;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традиции коллектива.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i/>
        </w:rPr>
        <w:t>Должны уметь</w:t>
      </w:r>
      <w:r>
        <w:rPr>
          <w:rFonts w:ascii="PT Astra Serif" w:hAnsi="PT Astra Serif"/>
          <w:b/>
        </w:rPr>
        <w:t>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наблюдать различные характеры, передавать их особенность в этюдах;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пользоваться костюмом, гримом, декорацией для создания образов на сцене;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воплощать на сцене различные человеческие характеры на основе жизненных наблюдений;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Cs/>
          <w:spacing w:val="-1"/>
        </w:rPr>
        <w:t>- чувствовать ритм;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lastRenderedPageBreak/>
        <w:t>- свободно действовать на сцене в различных мизансценах;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-свободно произносить речь (громко и выразительно) в условиях любой сценической площадки;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-соблюдать логику сценической речи;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-соблюдать орфоэпические нормы произношения отдельных слов.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/>
        </w:rPr>
        <w:t xml:space="preserve"> Будут воспитаны: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культура бережного отношения к своему телу и голосу, как к основному актёрскому инструменту;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бережное отношение к партнёру.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- ответственность.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1"/>
        </w:rPr>
        <w:t>Будут сформированы: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-навыки работы в команде;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-понятие о современном пластическом театре;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 навыки работы в сценическом пространстве;</w:t>
      </w:r>
    </w:p>
    <w:p w:rsidR="00333394" w:rsidRDefault="003733AB">
      <w:pPr>
        <w:pStyle w:val="af8"/>
        <w:widowControl w:val="0"/>
        <w:shd w:val="clear" w:color="FFFFFF" w:fill="FFFFFF"/>
        <w:ind w:left="0" w:firstLine="709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</w:t>
      </w:r>
      <w:r>
        <w:rPr>
          <w:rFonts w:ascii="PT Astra Serif" w:eastAsia="Calibri" w:hAnsi="PT Astra Serif"/>
        </w:rPr>
        <w:t xml:space="preserve"> умения вести себя грамотно на дорогах.</w:t>
      </w:r>
    </w:p>
    <w:p w:rsidR="00333394" w:rsidRDefault="00333394">
      <w:pPr>
        <w:pStyle w:val="af8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</w:p>
    <w:p w:rsidR="00333394" w:rsidRDefault="003733AB">
      <w:pPr>
        <w:ind w:firstLine="709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Учебно-тематический план 3 –го года обучения  (базовый уровень сложности)</w:t>
      </w:r>
    </w:p>
    <w:p w:rsidR="00333394" w:rsidRDefault="00333394">
      <w:pPr>
        <w:ind w:firstLine="709"/>
        <w:jc w:val="center"/>
        <w:rPr>
          <w:rFonts w:ascii="PT Astra Serif" w:hAnsi="PT Astra Serif"/>
        </w:rPr>
      </w:pPr>
    </w:p>
    <w:tbl>
      <w:tblPr>
        <w:tblW w:w="488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"/>
        <w:gridCol w:w="2806"/>
        <w:gridCol w:w="1016"/>
        <w:gridCol w:w="1077"/>
        <w:gridCol w:w="1326"/>
        <w:gridCol w:w="2808"/>
      </w:tblGrid>
      <w:tr w:rsidR="00333394">
        <w:tc>
          <w:tcPr>
            <w:tcW w:w="4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№ п/п</w:t>
            </w:r>
          </w:p>
        </w:tc>
        <w:tc>
          <w:tcPr>
            <w:tcW w:w="15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раздела, темы</w:t>
            </w:r>
          </w:p>
        </w:tc>
        <w:tc>
          <w:tcPr>
            <w:tcW w:w="20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ind w:firstLine="70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Количество часов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Формы аттестации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(контроля)</w:t>
            </w:r>
          </w:p>
        </w:tc>
      </w:tr>
      <w:tr w:rsidR="0033339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Всего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Теория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1. Вводное занятие </w:t>
            </w:r>
          </w:p>
          <w:p w:rsidR="00333394" w:rsidRDefault="00333394">
            <w:pPr>
              <w:shd w:val="clear" w:color="FFFFFF" w:fill="FFFFFF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firstLine="99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firstLine="99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Вводный контроль: 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фронтальный опрос, собеседование.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2.  Актерский тренинг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firstLine="99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firstLine="99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16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Комбинированный контроль: педагогическое наблюдение, фронтальный опрос. 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3.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hanging="72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3.  </w:t>
            </w:r>
            <w:r>
              <w:rPr>
                <w:rFonts w:ascii="PT Astra Serif" w:hAnsi="PT Astra Serif"/>
                <w:b/>
              </w:rPr>
              <w:t>Тренинг по сценической речи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18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Комбинированный контроль: педагогическое наблюдение, самооценка выполненного задания.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pacing w:val="-3"/>
              </w:rPr>
              <w:t xml:space="preserve">Раздел 4. </w:t>
            </w:r>
            <w:r>
              <w:rPr>
                <w:rFonts w:ascii="PT Astra Serif" w:hAnsi="PT Astra Serif"/>
                <w:b/>
              </w:rPr>
              <w:t>Репетиции спектаклей- 34 часа</w:t>
            </w:r>
          </w:p>
        </w:tc>
      </w:tr>
      <w:tr w:rsidR="00333394">
        <w:trPr>
          <w:trHeight w:val="952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4.1. </w:t>
            </w:r>
            <w:r>
              <w:rPr>
                <w:rFonts w:ascii="PT Astra Serif" w:eastAsia="Arial Unicode MS" w:hAnsi="PT Astra Serif"/>
              </w:rPr>
              <w:t>Чтение и обсуждение пьесы.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Комбинированный контроль: педагогическое наблюдение, фронтальный опрос, самооценка выполненного задания, выполненные творческие задания. </w:t>
            </w:r>
          </w:p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i/>
              </w:rPr>
              <w:t>Промежуточная 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обучающихся. 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3"/>
              </w:rPr>
              <w:t xml:space="preserve">Тема 4.2. </w:t>
            </w:r>
            <w:r>
              <w:rPr>
                <w:rFonts w:ascii="PT Astra Serif" w:eastAsia="Arial Unicode MS" w:hAnsi="PT Astra Serif"/>
              </w:rPr>
              <w:t xml:space="preserve">Мизансценирование спектакля. 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pacing w:val="-1"/>
              </w:rPr>
              <w:t xml:space="preserve">Тема 4.3. </w:t>
            </w:r>
            <w:r>
              <w:rPr>
                <w:rFonts w:ascii="PT Astra Serif" w:eastAsia="Arial Unicode MS" w:hAnsi="PT Astra Serif"/>
              </w:rPr>
              <w:t xml:space="preserve">Сведение отдельных сцен в цельное действие. </w:t>
            </w:r>
            <w:r>
              <w:rPr>
                <w:rFonts w:ascii="PT Astra Serif" w:hAnsi="PT Astra Serif"/>
                <w:spacing w:val="-1"/>
              </w:rPr>
              <w:t xml:space="preserve">  Прогоны спектаклей.</w:t>
            </w:r>
          </w:p>
          <w:p w:rsidR="00333394" w:rsidRDefault="00333394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ind w:firstLine="99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5.  Сценическое движение и основы хореографии- 38 часов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5.1. </w:t>
            </w:r>
            <w:r>
              <w:rPr>
                <w:rFonts w:ascii="PT Astra Serif" w:hAnsi="PT Astra Serif"/>
                <w:spacing w:val="-1"/>
              </w:rPr>
              <w:t xml:space="preserve">Изучение исторических поклонов, элементов современной  </w:t>
            </w:r>
            <w:r>
              <w:rPr>
                <w:rFonts w:ascii="PT Astra Serif" w:hAnsi="PT Astra Serif"/>
                <w:spacing w:val="-1"/>
              </w:rPr>
              <w:lastRenderedPageBreak/>
              <w:t>хореографии  и танцевальных связок.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10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 контроль:   педагогическое наблюдение, опрос по </w:t>
            </w:r>
            <w:r>
              <w:rPr>
                <w:rFonts w:ascii="PT Astra Serif" w:hAnsi="PT Astra Serif"/>
              </w:rPr>
              <w:lastRenderedPageBreak/>
              <w:t>теоретическому материалу, выполненные творческие задания, самооценка выполненного задания.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lastRenderedPageBreak/>
              <w:t>5.2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5.2. </w:t>
            </w:r>
            <w:r>
              <w:rPr>
                <w:rFonts w:ascii="PT Astra Serif" w:hAnsi="PT Astra Serif"/>
                <w:spacing w:val="-1"/>
              </w:rPr>
              <w:t>Постановка пластической композиции для спектакля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5.3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5.3. </w:t>
            </w:r>
            <w:r>
              <w:rPr>
                <w:rFonts w:ascii="PT Astra Serif" w:hAnsi="PT Astra Serif"/>
                <w:spacing w:val="-1"/>
              </w:rPr>
              <w:t>Совершенствование композиции.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-593"/>
                <w:tab w:val="right" w:pos="123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left" w:pos="97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394" w:rsidRDefault="00333394">
            <w:pPr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45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6. Этюды к образам-16 часов</w:t>
            </w:r>
          </w:p>
        </w:tc>
      </w:tr>
      <w:tr w:rsidR="00333394">
        <w:trPr>
          <w:trHeight w:val="1911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6.1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Тема 6.1. </w:t>
            </w:r>
            <w:r>
              <w:rPr>
                <w:rFonts w:ascii="PT Astra Serif" w:eastAsia="Arial Unicode MS" w:hAnsi="PT Astra Serif"/>
              </w:rPr>
              <w:t xml:space="preserve">Метод действенного анализа в контексте данного литературного произведения.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pStyle w:val="a4"/>
              <w:tabs>
                <w:tab w:val="left" w:pos="7290"/>
              </w:tabs>
              <w:spacing w:after="0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</w:rPr>
              <w:t>Текущий контроль: опрос по теоретическому материалу, выполненные творческие задания, педагогическое наблюдение, исполнение упражнений, самооценка выполненного задания.</w:t>
            </w:r>
          </w:p>
        </w:tc>
      </w:tr>
      <w:tr w:rsidR="00333394">
        <w:trPr>
          <w:trHeight w:val="141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7. Здоровый образ жизни.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 контроль:   педагогическое наблюдение, опрос по теоретическому материалу, выполненные творческие задания.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Раздел 8. Мероприятия воспитательно-познавательного характера, спектакли, концертные программы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Текущий контроль: педагогическое наблюдение, наблюдения родителей. 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>Раздел 9.</w:t>
            </w:r>
          </w:p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>Концертная, конкурсная деятельность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4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Текущий контроль: педагогическое наблюдение, наблюдения родителей, оценка жюри.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 xml:space="preserve">Раздел 10. </w:t>
            </w:r>
          </w:p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 xml:space="preserve">Отчетное мероприятие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-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eastAsia="Arial Unicode MS" w:hAnsi="PT Astra Serif"/>
              </w:rPr>
              <w:t>Текущий контроль:</w:t>
            </w:r>
            <w:r>
              <w:rPr>
                <w:rFonts w:ascii="PT Astra Serif" w:hAnsi="PT Astra Serif"/>
              </w:rPr>
              <w:t>педагогическое наблюдение, самооценка выполненного задания, наблюдения родителей.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spacing w:val="-1"/>
              </w:rPr>
              <w:t>Раздел</w:t>
            </w:r>
            <w:r>
              <w:rPr>
                <w:rFonts w:ascii="PT Astra Serif" w:hAnsi="PT Astra Serif"/>
                <w:b/>
                <w:spacing w:val="-3"/>
              </w:rPr>
              <w:t xml:space="preserve"> 11.Итоговое отрытое занятие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tabs>
                <w:tab w:val="center" w:pos="566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</w:rPr>
              <w:t>1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both"/>
              <w:outlineLvl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Cs/>
                <w:spacing w:val="-1"/>
              </w:rPr>
              <w:t xml:space="preserve">Текущий контроль: самооценка выполненного задания. Наблюдение родителей, педагогическое наблюдение. Анкетирование родителей, обучающихся. </w:t>
            </w:r>
            <w:r>
              <w:rPr>
                <w:rFonts w:ascii="PT Astra Serif" w:hAnsi="PT Astra Serif"/>
                <w:i/>
              </w:rPr>
              <w:t xml:space="preserve">Промежуточная </w:t>
            </w:r>
            <w:r>
              <w:rPr>
                <w:rFonts w:ascii="PT Astra Serif" w:hAnsi="PT Astra Serif"/>
                <w:i/>
              </w:rPr>
              <w:lastRenderedPageBreak/>
              <w:t>аттестация.</w:t>
            </w:r>
            <w:r>
              <w:rPr>
                <w:rFonts w:ascii="PT Astra Serif" w:hAnsi="PT Astra Serif"/>
              </w:rPr>
              <w:t xml:space="preserve"> Мониторинг уровня обучения и развития обучающихся.</w:t>
            </w:r>
          </w:p>
        </w:tc>
      </w:tr>
      <w:tr w:rsidR="00333394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Итого часов: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144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25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733AB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</w:rPr>
              <w:t>119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94" w:rsidRDefault="00333394">
            <w:pPr>
              <w:shd w:val="clear" w:color="FFFFFF" w:fill="FFFFFF"/>
              <w:jc w:val="center"/>
              <w:rPr>
                <w:rFonts w:ascii="PT Astra Serif" w:hAnsi="PT Astra Serif"/>
              </w:rPr>
            </w:pPr>
          </w:p>
        </w:tc>
      </w:tr>
    </w:tbl>
    <w:p w:rsidR="00333394" w:rsidRDefault="00333394">
      <w:pPr>
        <w:pStyle w:val="a4"/>
        <w:spacing w:after="0"/>
        <w:ind w:firstLine="851"/>
        <w:jc w:val="both"/>
        <w:rPr>
          <w:rFonts w:ascii="PT Astra Serif" w:hAnsi="PT Astra Serif"/>
        </w:rPr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Содержание учебно-тематического плана 3-го года обучения (базовый уровень сложности)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ab/>
        <w:t>Раздел 1. Вводное занятие</w:t>
      </w:r>
    </w:p>
    <w:p w:rsidR="00333394" w:rsidRDefault="003733AB">
      <w:pPr>
        <w:pStyle w:val="a4"/>
        <w:tabs>
          <w:tab w:val="left" w:pos="-1080"/>
        </w:tabs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ab/>
        <w:t xml:space="preserve">Теория. </w:t>
      </w:r>
      <w:r>
        <w:rPr>
          <w:rFonts w:ascii="PT Astra Serif" w:hAnsi="PT Astra Serif"/>
          <w:sz w:val="24"/>
        </w:rPr>
        <w:t>Вводный инструктаж по ТБ и ОТ; Знакомство с расписанием занятий, знакомство с содержанием программы 3 года обучения. Творческая работа обучающих театрального коллектива совместно с педагогом над подбором нового репертуара 3-го год обучения.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>Форма контроля</w:t>
      </w:r>
      <w:r>
        <w:rPr>
          <w:rFonts w:ascii="PT Astra Serif" w:hAnsi="PT Astra Serif"/>
        </w:rPr>
        <w:t>: Вводный контроль: фронтальный опрос, собеседование.</w:t>
      </w:r>
    </w:p>
    <w:p w:rsidR="00333394" w:rsidRDefault="003733AB">
      <w:pPr>
        <w:shd w:val="clear" w:color="FFFFFF" w:fill="FFFFFF"/>
        <w:rPr>
          <w:rFonts w:ascii="PT Astra Serif" w:hAnsi="PT Astra Serif"/>
        </w:rPr>
      </w:pPr>
      <w:r>
        <w:rPr>
          <w:rFonts w:ascii="PT Astra Serif" w:hAnsi="PT Astra Serif"/>
          <w:b/>
        </w:rPr>
        <w:tab/>
        <w:t>Раздел 2. Актерский тренинг</w:t>
      </w:r>
    </w:p>
    <w:p w:rsidR="00333394" w:rsidRDefault="003733AB">
      <w:pPr>
        <w:shd w:val="clear" w:color="FFFFFF" w:fill="FFFFFF"/>
        <w:ind w:firstLine="851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>Повторение терминологии.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Комплексные упражнения на отработку основных элементов системы Станиславского: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«Взрыв-расслабление», «Мельница», «Импульс», «Доверие», «Ассоциация», «Да-нет», «Замороженный» и другие упражнения. Добавление новых тренинговых упражнений из новейших учебников по актёрскому мастерству или же отработанные на мастер-классах.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Форма контроля. </w:t>
      </w:r>
      <w:r>
        <w:rPr>
          <w:rFonts w:ascii="PT Astra Serif" w:hAnsi="PT Astra Serif"/>
        </w:rPr>
        <w:t>Комбинированный контроль: педагогическое наблюдение, фронтальный опрос.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3. Тренинг по сценической речи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Теория.</w:t>
      </w:r>
      <w:r>
        <w:rPr>
          <w:rFonts w:ascii="PT Astra Serif" w:hAnsi="PT Astra Serif"/>
        </w:rPr>
        <w:t>Орфоэпические нормы произношения,</w:t>
      </w:r>
      <w:r>
        <w:rPr>
          <w:rFonts w:ascii="PT Astra Serif" w:eastAsia="Arial Unicode MS" w:hAnsi="PT Astra Serif"/>
        </w:rPr>
        <w:t xml:space="preserve"> основные принципы логики сценической речи;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Речевая разминка </w:t>
      </w:r>
      <w:r>
        <w:rPr>
          <w:rFonts w:ascii="PT Astra Serif" w:eastAsia="Arial Unicode MS" w:hAnsi="PT Astra Serif"/>
        </w:rPr>
        <w:t>Упражнения: дыхание; артикуляционная гимнастика; практическая работа над орфоэпическими нормами.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>Форма контроля.</w:t>
      </w:r>
      <w:r>
        <w:rPr>
          <w:rFonts w:ascii="PT Astra Serif" w:hAnsi="PT Astra Serif"/>
        </w:rPr>
        <w:t>: Комбинированный контроль педагогическое наблюдение, самооценка выполненного задания.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pacing w:val="-3"/>
        </w:rPr>
        <w:tab/>
        <w:t xml:space="preserve">Раздел 4. </w:t>
      </w:r>
      <w:r>
        <w:rPr>
          <w:rFonts w:ascii="PT Astra Serif" w:hAnsi="PT Astra Serif"/>
          <w:b/>
        </w:rPr>
        <w:t>Репетиции спектаклей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spacing w:val="-3"/>
        </w:rPr>
        <w:tab/>
        <w:t xml:space="preserve">Тема 4.1. </w:t>
      </w:r>
      <w:r>
        <w:rPr>
          <w:rFonts w:ascii="PT Astra Serif" w:eastAsia="Arial Unicode MS" w:hAnsi="PT Astra Serif"/>
        </w:rPr>
        <w:t>Чтение и обсуждение пьесы.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ab/>
        <w:t xml:space="preserve">Теория. </w:t>
      </w:r>
      <w:r>
        <w:rPr>
          <w:rFonts w:ascii="PT Astra Serif" w:eastAsia="Arial Unicode MS" w:hAnsi="PT Astra Serif"/>
        </w:rPr>
        <w:t xml:space="preserve">Разбор характеров и взаимоотношений. Разбор предлагаемых обстоятельств пьесы. Определение отношения героев к происходящему и друг другу, основного событийного ряда пьесы и основных актёрских событий. Тема, идея и сверхзадача спектакля. </w:t>
      </w:r>
    </w:p>
    <w:p w:rsidR="00333394" w:rsidRDefault="003733AB">
      <w:pPr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ab/>
      </w:r>
      <w:r>
        <w:rPr>
          <w:rFonts w:ascii="PT Astra Serif" w:eastAsia="Arial Unicode MS" w:hAnsi="PT Astra Serif"/>
          <w:i/>
        </w:rPr>
        <w:t>Практика</w:t>
      </w:r>
      <w:r>
        <w:rPr>
          <w:rFonts w:ascii="PT Astra Serif" w:eastAsia="Arial Unicode MS" w:hAnsi="PT Astra Serif"/>
        </w:rPr>
        <w:t>. Чтение пьесы по ролям. Медленное чтение с разбором событий и взаимоотношений. Распределение ролей.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 xml:space="preserve"> Форма контроля.</w:t>
      </w:r>
      <w:r>
        <w:rPr>
          <w:rFonts w:ascii="PT Astra Serif" w:hAnsi="PT Astra Serif"/>
        </w:rPr>
        <w:t xml:space="preserve"> Комбинированный контроль: педагогическое наблюдение, фронтальный опрос, самооценка выполненного задания. 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spacing w:val="-3"/>
          <w:sz w:val="24"/>
        </w:rPr>
        <w:t xml:space="preserve">Тема 4.2. </w:t>
      </w:r>
      <w:r>
        <w:rPr>
          <w:rFonts w:ascii="PT Astra Serif" w:eastAsia="Arial Unicode MS" w:hAnsi="PT Astra Serif"/>
          <w:sz w:val="24"/>
        </w:rPr>
        <w:t>Мизансценирование спектакля.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  <w:sz w:val="24"/>
        </w:rPr>
        <w:t xml:space="preserve">Теория. </w:t>
      </w:r>
      <w:r>
        <w:rPr>
          <w:rFonts w:ascii="PT Astra Serif" w:eastAsia="Arial Unicode MS" w:hAnsi="PT Astra Serif"/>
          <w:sz w:val="24"/>
        </w:rPr>
        <w:t>Разработка пространственного видения спектакля на сцене.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  <w:sz w:val="24"/>
        </w:rPr>
        <w:t xml:space="preserve">Практика. </w:t>
      </w:r>
      <w:r>
        <w:rPr>
          <w:rFonts w:ascii="PT Astra Serif" w:eastAsia="Arial Unicode MS" w:hAnsi="PT Astra Serif"/>
          <w:sz w:val="24"/>
        </w:rPr>
        <w:t>Разводка мизансцен с опорой на обговоренные ранее и проверенные в этюдах к образам взаимоотношения персонажей, выявленную действенную линию, найденные в результате мизансценических этюдов точные пространственные ходы. Повторение каждого репетируемого фрагмента неоднократно, закрепление мизансцен спектакля в памяти обучающихся. Разновариантность решения одной и той же сцены. Мизансценирование с опорой на пространственное решение спектакля. Поиск новых приспособлений для более глубокого выявления психофизического действия.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lastRenderedPageBreak/>
        <w:t xml:space="preserve">Форма контроля. </w:t>
      </w:r>
      <w:r>
        <w:rPr>
          <w:rFonts w:ascii="PT Astra Serif" w:hAnsi="PT Astra Serif"/>
        </w:rPr>
        <w:t>Комбинированный контроль: педагогическое наблюдение, фронтальный опрос, самооценка выполненного задания.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pacing w:val="-1"/>
        </w:rPr>
        <w:t xml:space="preserve">Тема 4.3. </w:t>
      </w:r>
      <w:r>
        <w:rPr>
          <w:rFonts w:ascii="PT Astra Serif" w:eastAsia="Arial Unicode MS" w:hAnsi="PT Astra Serif"/>
        </w:rPr>
        <w:t xml:space="preserve">Сведение отдельных сцен в цельное действие. </w:t>
      </w:r>
      <w:r>
        <w:rPr>
          <w:rFonts w:ascii="PT Astra Serif" w:hAnsi="PT Astra Serif"/>
          <w:spacing w:val="-1"/>
        </w:rPr>
        <w:t>Прогоны спектаклей.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  <w:spacing w:val="-1"/>
        </w:rPr>
        <w:t>Теория.</w:t>
      </w:r>
      <w:r>
        <w:rPr>
          <w:rFonts w:ascii="PT Astra Serif" w:eastAsia="Arial Unicode MS" w:hAnsi="PT Astra Serif"/>
        </w:rPr>
        <w:t xml:space="preserve"> Термины: предлагаемые обстоятельства, заданные в пьесе, сквозное действие.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eastAsia="Arial Unicode MS" w:hAnsi="PT Astra Serif"/>
        </w:rPr>
        <w:t>Соединение части будущего спектакля в единое целое, выстроенный событийный ряд, скрепление отдельных сцен по порядку в единую действенную нить. Монтировочный прогон. Сводная репетиция. Генеральная репетиция.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контроля.</w:t>
      </w:r>
      <w:r>
        <w:rPr>
          <w:rFonts w:ascii="PT Astra Serif" w:hAnsi="PT Astra Serif"/>
        </w:rPr>
        <w:t xml:space="preserve"> Комбинированный контроль: педагогическое наблюдение, фронтальный опрос, самооценка выполненного задания, выполненные творческие задания. 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обучающихся.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Раздел 5.  Сценическое движение и основы хореографии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Тема 5.1. </w:t>
      </w:r>
      <w:r>
        <w:rPr>
          <w:rFonts w:ascii="PT Astra Serif" w:hAnsi="PT Astra Serif"/>
          <w:spacing w:val="-1"/>
          <w:sz w:val="24"/>
        </w:rPr>
        <w:t>Изучение исторических поклонов, элементов современной хореографии и танцевальных связок.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 xml:space="preserve">Теория. </w:t>
      </w:r>
      <w:r>
        <w:rPr>
          <w:rFonts w:ascii="PT Astra Serif" w:hAnsi="PT Astra Serif"/>
          <w:sz w:val="24"/>
        </w:rPr>
        <w:t xml:space="preserve">Исторические сведения об эпохе, которую придётся отразить в пластической постановке. 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Практика</w:t>
      </w:r>
      <w:r>
        <w:rPr>
          <w:rFonts w:ascii="PT Astra Serif" w:hAnsi="PT Astra Serif"/>
          <w:sz w:val="24"/>
        </w:rPr>
        <w:t>. Работа над точностью и гармонией движения. Координация и пластичность. Правильность выполнения элементов. Исторический поклон. Исполнение по шагам.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педагогическое наблюдение, опрос по теоретическому материалу, выполненные творческие задания, самооценка выполненного задания.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Тема 5.2. </w:t>
      </w:r>
      <w:r>
        <w:rPr>
          <w:rFonts w:ascii="PT Astra Serif" w:hAnsi="PT Astra Serif"/>
          <w:spacing w:val="-1"/>
          <w:sz w:val="24"/>
        </w:rPr>
        <w:t>Постановка пластической композиции для спектакля.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 xml:space="preserve">Теория. </w:t>
      </w:r>
      <w:r>
        <w:rPr>
          <w:rFonts w:ascii="PT Astra Serif" w:hAnsi="PT Astra Serif"/>
          <w:sz w:val="24"/>
        </w:rPr>
        <w:t>Разработка предлагаемых обстоятельств места, времени и действия. Техника безопасности при пластической работе над постановкой.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Практика</w:t>
      </w:r>
      <w:r>
        <w:rPr>
          <w:rFonts w:ascii="PT Astra Serif" w:hAnsi="PT Astra Serif"/>
          <w:sz w:val="24"/>
        </w:rPr>
        <w:t>. Синтез танцевальных связок и смысловых пластических моментов. Опора на партнёров. Умение общаться. Выразительность тела и богатство внутреннего образа.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педагогическое наблюдение, опрос по теоретическому материалу, выполненные творческие задания, самооценка выполненного задания. 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Тема 5.3. </w:t>
      </w:r>
      <w:r>
        <w:rPr>
          <w:rFonts w:ascii="PT Astra Serif" w:hAnsi="PT Astra Serif"/>
          <w:spacing w:val="-1"/>
          <w:sz w:val="24"/>
        </w:rPr>
        <w:t>Совершенствование композиции.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  <w:sz w:val="24"/>
        </w:rPr>
        <w:t>Теория.</w:t>
      </w:r>
      <w:r>
        <w:rPr>
          <w:rFonts w:ascii="PT Astra Serif" w:hAnsi="PT Astra Serif"/>
          <w:spacing w:val="-1"/>
          <w:sz w:val="24"/>
        </w:rPr>
        <w:t xml:space="preserve"> Разбор взаимоотношений персонажей композиции, техника безопасности при выполнении поддержек и трюковых элементов.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pacing w:val="-1"/>
          <w:sz w:val="24"/>
        </w:rPr>
        <w:t xml:space="preserve">Практика. </w:t>
      </w:r>
      <w:r>
        <w:rPr>
          <w:rFonts w:ascii="PT Astra Serif" w:hAnsi="PT Astra Serif"/>
          <w:spacing w:val="-1"/>
          <w:sz w:val="24"/>
        </w:rPr>
        <w:t>Поиск наиболее выразительного пластического решения. Адаптация к сценическимусловиям.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педагогическое наблюдение, опрос по теоретическому материалу, выполненные творческие задания, самооценка выполненного задания. 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Раздел 6. Этюды к образам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sz w:val="24"/>
        </w:rPr>
        <w:t xml:space="preserve">Тема 6.1. </w:t>
      </w:r>
      <w:r>
        <w:rPr>
          <w:rFonts w:ascii="PT Astra Serif" w:eastAsia="Arial Unicode MS" w:hAnsi="PT Astra Serif"/>
          <w:sz w:val="24"/>
        </w:rPr>
        <w:t>Метод действенного анализа в контексте данного литературного произведения.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  <w:sz w:val="24"/>
        </w:rPr>
        <w:t xml:space="preserve">Теория. </w:t>
      </w:r>
      <w:r>
        <w:rPr>
          <w:rFonts w:ascii="PT Astra Serif" w:eastAsia="Arial Unicode MS" w:hAnsi="PT Astra Serif"/>
          <w:sz w:val="24"/>
        </w:rPr>
        <w:t>Действенный анализ каждой роли в контексте будущего спектакля. Разбор действенной основы каждой сцены, понимание задачи каждого персонажа и пути их воплощения.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i/>
          <w:sz w:val="24"/>
        </w:rPr>
        <w:t xml:space="preserve">Практика. </w:t>
      </w:r>
      <w:r>
        <w:rPr>
          <w:rFonts w:ascii="PT Astra Serif" w:eastAsia="Arial Unicode MS" w:hAnsi="PT Astra Serif"/>
          <w:sz w:val="24"/>
        </w:rPr>
        <w:t xml:space="preserve">Этюды на взаимоотношения персонажейна основе конкретных, оговоренных в пьесе, предлагаемых обстоятельств.  Выявление: конфликта, сквозного действия, отношения героев к происходящему и друг к другу. Выявление обстоятельств, при которых мог произойти данный в сценическом произведении конфликт. Введение термина «исходная ситуация». Осознание событий, формирующих характеры. Упражнение </w:t>
      </w:r>
      <w:r>
        <w:rPr>
          <w:rFonts w:ascii="PT Astra Serif" w:eastAsia="Arial Unicode MS" w:hAnsi="PT Astra Serif"/>
          <w:sz w:val="24"/>
        </w:rPr>
        <w:lastRenderedPageBreak/>
        <w:t xml:space="preserve">«Мизансцена вокруг предмета». Пластическое решения спектакля, обоснование интересных мизансценических ходов и пространственное решение спектакля. 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Форма контроля.</w:t>
      </w:r>
      <w:r>
        <w:rPr>
          <w:rFonts w:ascii="PT Astra Serif" w:hAnsi="PT Astra Serif"/>
          <w:sz w:val="24"/>
        </w:rPr>
        <w:t xml:space="preserve"> Текущий контроль: опрос по теоретическому материалу, выполненные творческие задания, педагогическое наблюдение, исполнение упражнений, самооценка выполненного задания.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Раздел 7. Здоровый образ жизни.</w:t>
      </w:r>
    </w:p>
    <w:p w:rsidR="00333394" w:rsidRDefault="003733AB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</w:rPr>
        <w:t xml:space="preserve">Теория. </w:t>
      </w:r>
      <w:r>
        <w:rPr>
          <w:rFonts w:ascii="PT Astra Serif" w:hAnsi="PT Astra Serif"/>
        </w:rPr>
        <w:t>Правила поведения в общественных местах. Беседы воспитательно-познавательного характера.</w:t>
      </w:r>
      <w:r>
        <w:rPr>
          <w:rFonts w:ascii="PT Astra Serif" w:eastAsia="Calibri" w:hAnsi="PT Astra Serif"/>
        </w:rPr>
        <w:t xml:space="preserve"> Беседа по профилактике заболеваний, о соблюдении санитарно- гигиенических требований. Правила поведения на дорогах. Профилактика зависимостей от психотропных и наркотических веществ.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Выполнение творческих работ по ЗОЖ, этюдная работа данной тематики. </w:t>
      </w:r>
    </w:p>
    <w:p w:rsidR="00333394" w:rsidRDefault="003733AB">
      <w:pPr>
        <w:ind w:firstLine="709"/>
        <w:jc w:val="both"/>
        <w:rPr>
          <w:rFonts w:ascii="PT Astra Serif" w:eastAsia="Calibri" w:hAnsi="PT Astra Serif"/>
        </w:rPr>
      </w:pPr>
      <w:r>
        <w:rPr>
          <w:rFonts w:ascii="PT Astra Serif" w:hAnsi="PT Astra Serif"/>
          <w:i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опрос по теоретическому материалу, выполненные творческие задания.</w:t>
      </w:r>
    </w:p>
    <w:p w:rsidR="00333394" w:rsidRDefault="003733AB">
      <w:pPr>
        <w:pStyle w:val="a4"/>
        <w:tabs>
          <w:tab w:val="left" w:pos="7290"/>
        </w:tabs>
        <w:spacing w:after="0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Раздел 8. Мероприятия воспитательно-познавательного характера, спектакли, концертные программы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i/>
          <w:sz w:val="24"/>
        </w:rPr>
        <w:t>Теория.</w:t>
      </w:r>
      <w:r>
        <w:rPr>
          <w:rFonts w:ascii="PT Astra Serif" w:hAnsi="PT Astra Serif"/>
          <w:sz w:val="24"/>
        </w:rPr>
        <w:t xml:space="preserve"> Различные беседы. Этические нормы поведения на спектаклях и концертах. Правила ПДД.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 xml:space="preserve">Практика. </w:t>
      </w:r>
      <w:r>
        <w:rPr>
          <w:rFonts w:ascii="PT Astra Serif" w:hAnsi="PT Astra Serif"/>
        </w:rPr>
        <w:t xml:space="preserve">Самостоятельное посещение обучающимися спектаклей театров г. Тулы. Обсуждение их совместно с педагогом. </w:t>
      </w:r>
      <w:r>
        <w:rPr>
          <w:rFonts w:ascii="PT Astra Serif" w:eastAsia="Arial Unicode MS" w:hAnsi="PT Astra Serif"/>
        </w:rPr>
        <w:t>Проведение традиционных праздников. Разработка капустников, показ их.</w:t>
      </w:r>
    </w:p>
    <w:p w:rsidR="00333394" w:rsidRDefault="003733AB">
      <w:pPr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наблюдения родителей.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>Раздел 9. Концертная, конкурсная деятельность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Теория.</w:t>
      </w:r>
      <w:r>
        <w:rPr>
          <w:rFonts w:ascii="PT Astra Serif" w:eastAsia="Arial Unicode MS" w:hAnsi="PT Astra Serif"/>
        </w:rPr>
        <w:t xml:space="preserve"> Техника безопасности при участии в конкурсных мероприятиях. Этические нормы поведения  во время участия в конкурсах.</w:t>
      </w:r>
    </w:p>
    <w:p w:rsidR="00333394" w:rsidRDefault="003733AB">
      <w:pPr>
        <w:ind w:firstLine="709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  <w:i/>
        </w:rPr>
        <w:t>Практика.</w:t>
      </w:r>
      <w:r>
        <w:rPr>
          <w:rFonts w:ascii="PT Astra Serif" w:eastAsia="Arial Unicode MS" w:hAnsi="PT Astra Serif"/>
        </w:rPr>
        <w:t xml:space="preserve"> Участие в конкурсах. Адаптация к различным конкурсным условиям. Просмотр и обсуждение других конкурсных номеров. Участие в мастер-классах в рамках конкурсных программ.</w:t>
      </w:r>
    </w:p>
    <w:p w:rsidR="00333394" w:rsidRDefault="003733AB">
      <w:pPr>
        <w:shd w:val="clear" w:color="FFFFFF" w:fill="FFFFFF"/>
        <w:ind w:firstLine="709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hAnsi="PT Astra Serif"/>
        </w:rPr>
        <w:t xml:space="preserve"> Текущий контроль: педагогическое наблюдение, наблюдения родителей, оценка жюри.</w:t>
      </w:r>
    </w:p>
    <w:p w:rsidR="00333394" w:rsidRDefault="003733AB">
      <w:pPr>
        <w:shd w:val="clear" w:color="FFFFFF" w:fill="FFFFFF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ab/>
        <w:t>Раздел 10. Отчетное мероприятие</w:t>
      </w:r>
    </w:p>
    <w:p w:rsidR="00333394" w:rsidRDefault="003733AB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eastAsia="Arial Unicode MS" w:hAnsi="PT Astra Serif"/>
        </w:rPr>
        <w:t>Проверка продолжительности итогового концерта по времени, налаживание темпо-ритма концерта, проверка света, звука, партитура концерта, перестановки и занятость обучающихся в концерте.</w:t>
      </w:r>
      <w:r>
        <w:rPr>
          <w:rFonts w:ascii="PT Astra Serif" w:hAnsi="PT Astra Serif"/>
        </w:rPr>
        <w:t xml:space="preserve"> Выступление на итоговом концерте. Обсуждение результатов выступления. Участие в отчетном концерте.</w:t>
      </w:r>
    </w:p>
    <w:p w:rsidR="00333394" w:rsidRDefault="003733AB">
      <w:pPr>
        <w:shd w:val="clear" w:color="FFFFFF" w:fill="FFFFFF"/>
        <w:ind w:firstLine="851"/>
        <w:jc w:val="both"/>
        <w:outlineLvl w:val="0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 xml:space="preserve">Форма контроля. </w:t>
      </w:r>
      <w:r>
        <w:rPr>
          <w:rFonts w:ascii="PT Astra Serif" w:eastAsia="Arial Unicode MS" w:hAnsi="PT Astra Serif"/>
        </w:rPr>
        <w:t>Текущий контроль:</w:t>
      </w:r>
      <w:r>
        <w:rPr>
          <w:rFonts w:ascii="PT Astra Serif" w:hAnsi="PT Astra Serif"/>
        </w:rPr>
        <w:t>педагогическое наблюдение, самооценка выполненного задания, наблюдения родителей.</w:t>
      </w:r>
    </w:p>
    <w:p w:rsidR="00333394" w:rsidRDefault="003733AB">
      <w:pPr>
        <w:shd w:val="clear" w:color="FFFFFF" w:fill="FFFFFF"/>
        <w:ind w:firstLine="708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bCs/>
          <w:spacing w:val="-1"/>
        </w:rPr>
        <w:t xml:space="preserve">Раздел </w:t>
      </w:r>
      <w:r>
        <w:rPr>
          <w:rFonts w:ascii="PT Astra Serif" w:hAnsi="PT Astra Serif"/>
          <w:b/>
          <w:spacing w:val="-3"/>
        </w:rPr>
        <w:t>11. Итоговое отрытое занятие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Теория. </w:t>
      </w:r>
      <w:r>
        <w:rPr>
          <w:rFonts w:ascii="PT Astra Serif" w:eastAsia="Arial Unicode MS" w:hAnsi="PT Astra Serif"/>
        </w:rPr>
        <w:t>Заполнение традиционных итоговых анкет.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i/>
          <w:spacing w:val="-1"/>
        </w:rPr>
        <w:t xml:space="preserve">Практика. </w:t>
      </w:r>
      <w:r>
        <w:rPr>
          <w:rFonts w:ascii="PT Astra Serif" w:eastAsia="Arial Unicode MS" w:hAnsi="PT Astra Serif"/>
        </w:rPr>
        <w:t>Сочинение поздравительных стихов для обучающихся первого года обучения, показ отрывков, не вошедших в итоговый концерт и предназначенных к показу на итоговом занятии.</w:t>
      </w:r>
      <w:r>
        <w:rPr>
          <w:rFonts w:ascii="PT Astra Serif" w:hAnsi="PT Astra Serif"/>
        </w:rPr>
        <w:t xml:space="preserve"> Показ спектакля. Прослушивание репертуара: стихотворение, басня, отрывок из прозаического произведения в рамках ИОМ.</w:t>
      </w:r>
      <w:r>
        <w:rPr>
          <w:rFonts w:ascii="PT Astra Serif" w:eastAsia="Arial Unicode MS" w:hAnsi="PT Astra Serif"/>
        </w:rPr>
        <w:t xml:space="preserve"> Награждение по номинациям, по результатам анкетирования.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  <w:i/>
        </w:rPr>
        <w:t>Форма контроля.</w:t>
      </w:r>
      <w:r>
        <w:rPr>
          <w:rFonts w:ascii="PT Astra Serif" w:hAnsi="PT Astra Serif"/>
          <w:bCs/>
          <w:spacing w:val="-1"/>
        </w:rPr>
        <w:t xml:space="preserve"> Текущий контроль: самооценка выполненного задания. Наблюдение родителей, педагогическое наблюдение. 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Анкетирование родителей, обучающихся.</w:t>
      </w:r>
    </w:p>
    <w:p w:rsidR="00333394" w:rsidRDefault="003733AB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i/>
        </w:rPr>
        <w:t>Промежуточная аттестация.</w:t>
      </w:r>
      <w:r>
        <w:rPr>
          <w:rFonts w:ascii="PT Astra Serif" w:hAnsi="PT Astra Serif"/>
        </w:rPr>
        <w:t xml:space="preserve"> Мониторинг уровня обучения и развития обучающихся.</w:t>
      </w:r>
    </w:p>
    <w:p w:rsidR="00333394" w:rsidRDefault="00333394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</w:p>
    <w:p w:rsidR="00333394" w:rsidRDefault="003733AB">
      <w:pPr>
        <w:pStyle w:val="a4"/>
        <w:tabs>
          <w:tab w:val="left" w:pos="7290"/>
        </w:tabs>
        <w:spacing w:after="0"/>
        <w:ind w:firstLine="851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lastRenderedPageBreak/>
        <w:t>Планируемые результаты 3 –го года обучения (базовый уровень)</w:t>
      </w:r>
    </w:p>
    <w:p w:rsidR="00333394" w:rsidRDefault="003733AB">
      <w:pPr>
        <w:pStyle w:val="a4"/>
        <w:tabs>
          <w:tab w:val="left" w:pos="7290"/>
        </w:tabs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 xml:space="preserve">К концу 3 года обучения (базовый уровень сложности) обучающиеся </w:t>
      </w:r>
      <w:r>
        <w:rPr>
          <w:rFonts w:ascii="PT Astra Serif" w:hAnsi="PT Astra Serif"/>
          <w:b/>
          <w:sz w:val="24"/>
        </w:rPr>
        <w:t>должны знать:</w:t>
      </w:r>
    </w:p>
    <w:p w:rsidR="00333394" w:rsidRDefault="003733AB">
      <w:pPr>
        <w:pStyle w:val="a4"/>
        <w:tabs>
          <w:tab w:val="left" w:pos="-54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репертуар спектаклей за учебный год;</w:t>
      </w:r>
    </w:p>
    <w:p w:rsidR="00333394" w:rsidRDefault="003733AB">
      <w:pPr>
        <w:pStyle w:val="a4"/>
        <w:tabs>
          <w:tab w:val="left" w:pos="-54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традиции коллектива;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понятие «темпо-ритм» спектакля и роли;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содержание тренингов по актерскому мастерству и сценической речи;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понятие словесного действия и совмещения его с психофизическим.</w:t>
      </w:r>
    </w:p>
    <w:p w:rsidR="00333394" w:rsidRDefault="003733AB">
      <w:pPr>
        <w:pStyle w:val="a4"/>
        <w:tabs>
          <w:tab w:val="left" w:pos="-540"/>
        </w:tabs>
        <w:spacing w:after="0"/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sz w:val="24"/>
        </w:rPr>
        <w:t>Должны уметь: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быстро и сосредоточенно отработать тренинг по актерскому мастерству и по сценической речи;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совмещать слово и действие;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готовить итоговые мероприятия;</w:t>
      </w:r>
    </w:p>
    <w:p w:rsidR="00333394" w:rsidRDefault="003733AB">
      <w:pPr>
        <w:pStyle w:val="a4"/>
        <w:tabs>
          <w:tab w:val="left" w:pos="7290"/>
        </w:tabs>
        <w:spacing w:after="0"/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</w:rPr>
        <w:t>- самостоятельно подготовить актерский отрывок;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держать темпо-ритм спектакля и роли;</w:t>
      </w:r>
    </w:p>
    <w:p w:rsidR="00333394" w:rsidRDefault="003733AB">
      <w:pPr>
        <w:ind w:firstLine="851"/>
        <w:jc w:val="both"/>
        <w:rPr>
          <w:rFonts w:ascii="PT Astra Serif" w:eastAsia="Arial Unicode MS" w:hAnsi="PT Astra Serif" w:hint="eastAsia"/>
        </w:rPr>
      </w:pPr>
      <w:r>
        <w:rPr>
          <w:rFonts w:ascii="PT Astra Serif" w:eastAsia="Arial Unicode MS" w:hAnsi="PT Astra Serif"/>
        </w:rPr>
        <w:t>- играть ведущие роли в репертуаре коллектива;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eastAsia="Arial Unicode MS" w:hAnsi="PT Astra Serif"/>
        </w:rPr>
        <w:t>- разрабатывать капустники для праздничных мероприятий.</w:t>
      </w:r>
    </w:p>
    <w:p w:rsidR="00333394" w:rsidRDefault="003733AB">
      <w:pPr>
        <w:ind w:hanging="142"/>
        <w:jc w:val="both"/>
        <w:rPr>
          <w:rFonts w:ascii="PT Astra Serif" w:eastAsia="Arial Unicode MS" w:hAnsi="PT Astra Serif" w:hint="eastAsia"/>
        </w:rPr>
      </w:pPr>
      <w:r>
        <w:rPr>
          <w:rFonts w:ascii="PT Astra Serif" w:hAnsi="PT Astra Serif"/>
          <w:b/>
        </w:rPr>
        <w:t>Будет воспитано: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культура бережного отношения к своему телу и голосу, как к основному актёрскому инструменту;</w:t>
      </w:r>
    </w:p>
    <w:p w:rsidR="00333394" w:rsidRDefault="003733AB">
      <w:pPr>
        <w:ind w:firstLine="851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бережное отношение к партнёру;</w:t>
      </w:r>
    </w:p>
    <w:p w:rsidR="00333394" w:rsidRDefault="003733AB">
      <w:pPr>
        <w:pStyle w:val="af8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ab/>
        <w:t>- ответственность;</w:t>
      </w:r>
    </w:p>
    <w:p w:rsidR="00333394" w:rsidRDefault="003733AB">
      <w:pPr>
        <w:pStyle w:val="af8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ab/>
        <w:t xml:space="preserve">- культура поведения на сценической площадке и в закулисном пространстве. </w:t>
      </w:r>
    </w:p>
    <w:p w:rsidR="00333394" w:rsidRDefault="003733AB">
      <w:pPr>
        <w:pStyle w:val="af8"/>
        <w:widowControl w:val="0"/>
        <w:shd w:val="clear" w:color="FFFFFF" w:fill="FFFFFF"/>
        <w:ind w:left="0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/>
          <w:spacing w:val="-1"/>
        </w:rPr>
        <w:tab/>
        <w:t>Будут сформированы: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-навыки работы в команде;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-понятие о современном пластическом театре;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-чувство ритма;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-навыки работы в сценическом пространстве;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>-  умения работы в разновозрастном коллективе;</w:t>
      </w:r>
    </w:p>
    <w:p w:rsidR="00333394" w:rsidRDefault="003733AB">
      <w:pPr>
        <w:pStyle w:val="af8"/>
        <w:widowControl w:val="0"/>
        <w:shd w:val="clear" w:color="FFFFFF" w:fill="FFFFFF"/>
        <w:ind w:left="0" w:firstLine="851"/>
        <w:jc w:val="both"/>
        <w:outlineLvl w:val="0"/>
        <w:rPr>
          <w:rFonts w:ascii="PT Astra Serif" w:hAnsi="PT Astra Serif"/>
        </w:rPr>
      </w:pPr>
      <w:r>
        <w:rPr>
          <w:rFonts w:ascii="PT Astra Serif" w:hAnsi="PT Astra Serif"/>
          <w:bCs/>
          <w:spacing w:val="-1"/>
        </w:rPr>
        <w:t xml:space="preserve"> - умения работы с этюдами по тематике ЗОЖ.</w:t>
      </w:r>
    </w:p>
    <w:p w:rsidR="00333394" w:rsidRDefault="00333394">
      <w:pPr>
        <w:contextualSpacing/>
        <w:jc w:val="center"/>
        <w:rPr>
          <w:rFonts w:ascii="PT Astra Serif" w:eastAsia="Calibri" w:hAnsi="PT Astra Serif"/>
          <w:lang w:eastAsia="en-US"/>
        </w:rPr>
      </w:pPr>
    </w:p>
    <w:p w:rsidR="00333394" w:rsidRDefault="003733AB">
      <w:pPr>
        <w:contextualSpacing/>
        <w:jc w:val="center"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b/>
          <w:lang w:eastAsia="en-US"/>
        </w:rPr>
        <w:t>Список литературы</w:t>
      </w:r>
    </w:p>
    <w:p w:rsidR="00333394" w:rsidRDefault="003733AB">
      <w:pPr>
        <w:ind w:firstLine="709"/>
        <w:contextualSpacing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b/>
          <w:u w:val="single"/>
          <w:lang w:eastAsia="en-US"/>
        </w:rPr>
        <w:t>Для педагога:</w:t>
      </w:r>
    </w:p>
    <w:p w:rsidR="00333394" w:rsidRDefault="003733AB">
      <w:pPr>
        <w:pStyle w:val="af8"/>
        <w:numPr>
          <w:ilvl w:val="0"/>
          <w:numId w:val="14"/>
        </w:numPr>
        <w:ind w:left="714" w:hanging="357"/>
        <w:rPr>
          <w:rFonts w:ascii="PT Astra Serif" w:hAnsi="PT Astra Serif"/>
        </w:rPr>
      </w:pPr>
      <w:r>
        <w:rPr>
          <w:rFonts w:ascii="PT Astra Serif" w:hAnsi="PT Astra Serif"/>
        </w:rPr>
        <w:t>Агапова И.А., Давыдова М.А. Школьный театр. Создание, организация работы, пьесы для постановок: 5-11 классы. – М.: ВАКО, 2006.</w:t>
      </w:r>
    </w:p>
    <w:p w:rsidR="00333394" w:rsidRDefault="003733AB">
      <w:pPr>
        <w:numPr>
          <w:ilvl w:val="0"/>
          <w:numId w:val="14"/>
        </w:numPr>
        <w:ind w:left="714" w:hanging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Андрачников С.Г. Теория и практика сценической школы. - М.: 2012.</w:t>
      </w:r>
    </w:p>
    <w:p w:rsidR="00333394" w:rsidRDefault="003733AB">
      <w:pPr>
        <w:numPr>
          <w:ilvl w:val="0"/>
          <w:numId w:val="14"/>
        </w:numPr>
        <w:ind w:left="714" w:hanging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Аникеева Н.П. Воспитание игрой. Книга для учителя. – М.: Просвещение, 2014.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</w:rPr>
        <w:t>Гройсман А.Л. Психология успешности профессионального обучения и творческой деятельности. Спб.: Педагогическое общество России, 2011.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Горчаков Н.М. Режиссёрские уроки Станиславского. - М.: 2011.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Григорьев Д.В. Степанов П.В. «Внеурочная деятельность школьников» М.: Просвещение ,2010.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Дрознин А.Б. «Дано мне тело…что мне делать с ним?» М.: «</w:t>
      </w:r>
      <w:r>
        <w:rPr>
          <w:rFonts w:ascii="PT Astra Serif" w:hAnsi="PT Astra Serif"/>
          <w:lang w:val="en-US"/>
        </w:rPr>
        <w:t>NAVONA</w:t>
      </w:r>
      <w:r>
        <w:rPr>
          <w:rFonts w:ascii="PT Astra Serif" w:hAnsi="PT Astra Serif"/>
        </w:rPr>
        <w:t>»2010.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Захава Б. Е. Мастерство актера и режиссера. - М.: Просвещение, 2012.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Курбатов М. Несколько слов о психотехнике актера. М.: 2014.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Вл. И. Немирович-Данченко «Рождение театра». - М.: «Просвещение»,2013.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Поламишев А. М. Мастерство режиссера. Действенный анализ пьесы. М.: Просвещение, 2016.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Станиславский К. Работа актера над собой. Санкт-Петербург Прайм-Еврознак, 2020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Суркова М. Ю. Игровой артикуляционно-дикционный тренинг. Методическая разработка.- С.: СГАКИ, 2009.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Федеральный закон РФ «Об образовании в Российской Федерации» 273-ФЗ от 29.12. 2012 г. (с изменениями и дополнениями).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Чистякова М.И. Психогимнастика.-М.: Просвещение, 2014.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Чехов М. «Путь актёра». - М.: АСТ Транзит-книга 2016.</w:t>
      </w:r>
    </w:p>
    <w:p w:rsidR="00333394" w:rsidRDefault="003733AB">
      <w:pPr>
        <w:numPr>
          <w:ilvl w:val="0"/>
          <w:numId w:val="14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Чёрная Е.И. «Воспитание фонационного дыхания» М.: «Театральная педагогика», 2009г.</w:t>
      </w:r>
    </w:p>
    <w:p w:rsidR="00333394" w:rsidRDefault="003733AB">
      <w:pPr>
        <w:ind w:firstLine="709"/>
        <w:contextualSpacing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b/>
          <w:bCs/>
          <w:u w:val="single"/>
          <w:lang w:eastAsia="en-US"/>
        </w:rPr>
        <w:t>Для обучающихся (родителей):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Гиппиус С.В. Актерский тренинг. Гимнастика чувств. «Прайм-Еврознак», 2009.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Васильева Т. И. Упражнения по дикции (согласные звуки). Учебное пособие по курсу «Сценическая речь». - М.: ГИТИС, 2004.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Генералова И.А. Мастерская чувств. – М.: 2006.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Захаров М.А. «Театр без вранья» - М.:-АСТ;ЗЕБРА Е ; 2017. 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Козлянинова И. П. Орфоэпия в театральной школе. Учебное пособие для театральных и культурно-просветительных училищ. - М.: Просвещение, 2013. 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Петрова А. Н. Сценическая речь. - М.: 2012.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В.Полищук "Книга актёрского мастерства. Всеволод Мейерхольд".-М.:АСТ;2010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Смехов В. «Театр моей памяти».- М.: «ВАГРИУС», 2011.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Школьников С. Основы сценического грима. - Минск: Высшая школа, 2014.</w:t>
      </w:r>
    </w:p>
    <w:p w:rsidR="00333394" w:rsidRDefault="003733AB">
      <w:pPr>
        <w:numPr>
          <w:ilvl w:val="0"/>
          <w:numId w:val="15"/>
        </w:numPr>
        <w:ind w:left="0" w:firstLine="284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Эфрос А.В. Репетиция-Любовь моя. - М.: 2001.</w:t>
      </w:r>
    </w:p>
    <w:p w:rsidR="00333394" w:rsidRDefault="003733AB">
      <w:pPr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Электронные образовательные ресурсы</w:t>
      </w:r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:#</w:t>
      </w:r>
      <w:r>
        <w:rPr>
          <w:rFonts w:ascii="PT Astra Serif" w:hAnsi="PT Astra Serif"/>
          <w:bCs/>
          <w:lang w:val="en-US"/>
        </w:rPr>
        <w:t>World</w:t>
      </w:r>
      <w:r>
        <w:rPr>
          <w:rFonts w:ascii="PT Astra Serif" w:hAnsi="PT Astra Serif"/>
          <w:bCs/>
        </w:rPr>
        <w:t>_</w:t>
      </w:r>
      <w:r>
        <w:rPr>
          <w:rFonts w:ascii="PT Astra Serif" w:hAnsi="PT Astra Serif"/>
          <w:bCs/>
          <w:lang w:val="en-US"/>
        </w:rPr>
        <w:t>Teatre</w:t>
      </w:r>
      <w:r>
        <w:rPr>
          <w:rFonts w:ascii="PT Astra Serif" w:hAnsi="PT Astra Serif"/>
          <w:bCs/>
        </w:rPr>
        <w:t>/Лекции</w:t>
      </w:r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r>
        <w:rPr>
          <w:rFonts w:ascii="PT Astra Serif" w:hAnsi="PT Astra Serif"/>
          <w:bCs/>
          <w:lang w:val="en-US"/>
        </w:rPr>
        <w:t>https</w:t>
      </w:r>
      <w:r>
        <w:rPr>
          <w:rFonts w:ascii="PT Astra Serif" w:hAnsi="PT Astra Serif"/>
          <w:bCs/>
        </w:rPr>
        <w:t>://</w:t>
      </w:r>
      <w:r>
        <w:rPr>
          <w:rFonts w:ascii="PT Astra Serif" w:hAnsi="PT Astra Serif"/>
          <w:bCs/>
          <w:lang w:val="en-US"/>
        </w:rPr>
        <w:t>vk</w:t>
      </w:r>
      <w:r>
        <w:rPr>
          <w:rFonts w:ascii="PT Astra Serif" w:hAnsi="PT Astra Serif"/>
          <w:bCs/>
        </w:rPr>
        <w:t>/</w:t>
      </w:r>
      <w:r>
        <w:rPr>
          <w:rFonts w:ascii="PT Astra Serif" w:hAnsi="PT Astra Serif"/>
          <w:bCs/>
          <w:lang w:val="en-US"/>
        </w:rPr>
        <w:t>com</w:t>
      </w:r>
      <w:r>
        <w:rPr>
          <w:rFonts w:ascii="PT Astra Serif" w:hAnsi="PT Astra Serif"/>
          <w:bCs/>
        </w:rPr>
        <w:t>/</w:t>
      </w:r>
      <w:r>
        <w:rPr>
          <w:rFonts w:ascii="PT Astra Serif" w:hAnsi="PT Astra Serif"/>
          <w:bCs/>
          <w:lang w:val="en-US"/>
        </w:rPr>
        <w:t>aktorlife</w:t>
      </w:r>
      <w:r>
        <w:rPr>
          <w:rFonts w:ascii="PT Astra Serif" w:hAnsi="PT Astra Serif"/>
          <w:bCs/>
        </w:rPr>
        <w:t xml:space="preserve"> «Стиль жизни –театр»</w:t>
      </w:r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hyperlink r:id="rId14" w:tooltip="https://vk/com/artofspeaking" w:history="1">
        <w:r>
          <w:rPr>
            <w:rFonts w:ascii="PT Astra Serif" w:hAnsi="PT Astra Serif"/>
            <w:bCs/>
            <w:u w:val="single"/>
            <w:lang w:val="en-US"/>
          </w:rPr>
          <w:t>https</w:t>
        </w:r>
        <w:r>
          <w:rPr>
            <w:rFonts w:ascii="PT Astra Serif" w:hAnsi="PT Astra Serif"/>
            <w:bCs/>
            <w:u w:val="single"/>
          </w:rPr>
          <w:t>://</w:t>
        </w:r>
        <w:r>
          <w:rPr>
            <w:rFonts w:ascii="PT Astra Serif" w:hAnsi="PT Astra Serif"/>
            <w:bCs/>
            <w:u w:val="single"/>
            <w:lang w:val="en-US"/>
          </w:rPr>
          <w:t>vk</w:t>
        </w:r>
        <w:r>
          <w:rPr>
            <w:rFonts w:ascii="PT Astra Serif" w:hAnsi="PT Astra Serif"/>
            <w:bCs/>
            <w:u w:val="single"/>
          </w:rPr>
          <w:t>/</w:t>
        </w:r>
        <w:r>
          <w:rPr>
            <w:rFonts w:ascii="PT Astra Serif" w:hAnsi="PT Astra Serif"/>
            <w:bCs/>
            <w:u w:val="single"/>
            <w:lang w:val="en-US"/>
          </w:rPr>
          <w:t>com</w:t>
        </w:r>
        <w:r>
          <w:rPr>
            <w:rFonts w:ascii="PT Astra Serif" w:hAnsi="PT Astra Serif"/>
            <w:bCs/>
            <w:u w:val="single"/>
          </w:rPr>
          <w:t>/</w:t>
        </w:r>
        <w:r>
          <w:rPr>
            <w:rFonts w:ascii="PT Astra Serif" w:hAnsi="PT Astra Serif"/>
            <w:bCs/>
            <w:u w:val="single"/>
            <w:lang w:val="en-US"/>
          </w:rPr>
          <w:t>artofspeaking</w:t>
        </w:r>
      </w:hyperlink>
      <w:r>
        <w:rPr>
          <w:rFonts w:ascii="PT Astra Serif" w:hAnsi="PT Astra Serif"/>
          <w:bCs/>
        </w:rPr>
        <w:t xml:space="preserve"> «Искусство говорить правильно и красиво»</w:t>
      </w:r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hyperlink r:id="rId15" w:tooltip="http://www.teatrobraz.ru/list-c-ebook21.html%20%20И.Кох" w:history="1"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http</w:t>
        </w:r>
        <w:r>
          <w:rPr>
            <w:rFonts w:ascii="PT Astra Serif" w:hAnsi="PT Astra Serif"/>
            <w:u w:val="single"/>
            <w:shd w:val="clear" w:color="FFFFFF" w:fill="FFFFFF"/>
          </w:rPr>
          <w:t>://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www</w:t>
        </w:r>
        <w:r>
          <w:rPr>
            <w:rFonts w:ascii="PT Astra Serif" w:hAnsi="PT Astra Serif"/>
            <w:u w:val="single"/>
            <w:shd w:val="clear" w:color="FFFFFF" w:fill="FFFFFF"/>
          </w:rPr>
          <w:t>.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teatrobraz</w:t>
        </w:r>
        <w:r>
          <w:rPr>
            <w:rFonts w:ascii="PT Astra Serif" w:hAnsi="PT Astra Serif"/>
            <w:u w:val="single"/>
            <w:shd w:val="clear" w:color="FFFFFF" w:fill="FFFFFF"/>
          </w:rPr>
          <w:t>.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ru</w:t>
        </w:r>
        <w:r>
          <w:rPr>
            <w:rFonts w:ascii="PT Astra Serif" w:hAnsi="PT Astra Serif"/>
            <w:u w:val="single"/>
            <w:shd w:val="clear" w:color="FFFFFF" w:fill="FFFFFF"/>
          </w:rPr>
          <w:t>/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list</w:t>
        </w:r>
        <w:r>
          <w:rPr>
            <w:rFonts w:ascii="PT Astra Serif" w:hAnsi="PT Astra Serif"/>
            <w:u w:val="single"/>
            <w:shd w:val="clear" w:color="FFFFFF" w:fill="FFFFFF"/>
          </w:rPr>
          <w:t>-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c</w:t>
        </w:r>
        <w:r>
          <w:rPr>
            <w:rFonts w:ascii="PT Astra Serif" w:hAnsi="PT Astra Serif"/>
            <w:u w:val="single"/>
            <w:shd w:val="clear" w:color="FFFFFF" w:fill="FFFFFF"/>
          </w:rPr>
          <w:t>-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ebook</w:t>
        </w:r>
        <w:r>
          <w:rPr>
            <w:rFonts w:ascii="PT Astra Serif" w:hAnsi="PT Astra Serif"/>
            <w:u w:val="single"/>
            <w:shd w:val="clear" w:color="FFFFFF" w:fill="FFFFFF"/>
          </w:rPr>
          <w:t>21.</w:t>
        </w:r>
        <w:r>
          <w:rPr>
            <w:rFonts w:ascii="PT Astra Serif" w:hAnsi="PT Astra Serif"/>
            <w:u w:val="single"/>
            <w:shd w:val="clear" w:color="FFFFFF" w:fill="FFFFFF"/>
            <w:lang w:val="en-US"/>
          </w:rPr>
          <w:t>html</w:t>
        </w:r>
        <w:r>
          <w:rPr>
            <w:rFonts w:ascii="PT Astra Serif" w:hAnsi="PT Astra Serif"/>
            <w:u w:val="single"/>
            <w:shd w:val="clear" w:color="FFFFFF" w:fill="FFFFFF"/>
          </w:rPr>
          <w:t>И.Кох</w:t>
        </w:r>
      </w:hyperlink>
      <w:r>
        <w:rPr>
          <w:rFonts w:ascii="PT Astra Serif" w:hAnsi="PT Astra Serif"/>
          <w:shd w:val="clear" w:color="FFFFFF" w:fill="FFFFFF"/>
        </w:rPr>
        <w:t xml:space="preserve"> "Основы сценического движения"</w:t>
      </w:r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hyperlink r:id="rId16" w:tooltip="https://vk.com/club48985136" w:history="1">
        <w:r>
          <w:rPr>
            <w:rFonts w:ascii="PT Astra Serif" w:hAnsi="PT Astra Serif"/>
            <w:u w:val="single"/>
          </w:rPr>
          <w:t>https://vk.com/club48985136</w:t>
        </w:r>
      </w:hyperlink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hyperlink r:id="rId17" w:tooltip="https://vk.com/theateronline" w:history="1">
        <w:r>
          <w:rPr>
            <w:rFonts w:ascii="PT Astra Serif" w:hAnsi="PT Astra Serif"/>
            <w:u w:val="single"/>
          </w:rPr>
          <w:t>https://vk.com/theateronline</w:t>
        </w:r>
      </w:hyperlink>
    </w:p>
    <w:p w:rsidR="00333394" w:rsidRDefault="003733AB">
      <w:pPr>
        <w:numPr>
          <w:ilvl w:val="0"/>
          <w:numId w:val="16"/>
        </w:num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bCs/>
          <w:lang w:val="en-US"/>
        </w:rPr>
        <w:t>URL</w:t>
      </w:r>
      <w:r>
        <w:rPr>
          <w:rFonts w:ascii="PT Astra Serif" w:hAnsi="PT Astra Serif"/>
          <w:bCs/>
        </w:rPr>
        <w:t>:</w:t>
      </w:r>
      <w:r>
        <w:rPr>
          <w:rFonts w:ascii="PT Astra Serif" w:hAnsi="PT Astra Serif"/>
          <w:u w:val="single"/>
        </w:rPr>
        <w:t>https://vk.com/akterskiy_lager</w:t>
      </w:r>
    </w:p>
    <w:p w:rsidR="00333394" w:rsidRDefault="00333394">
      <w:pPr>
        <w:rPr>
          <w:rFonts w:ascii="PT Astra Serif" w:hAnsi="PT Astra Serif"/>
        </w:rPr>
        <w:sectPr w:rsidR="00333394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33394" w:rsidRDefault="003733AB">
      <w:pPr>
        <w:jc w:val="right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lastRenderedPageBreak/>
        <w:t>Приложение № 3</w:t>
      </w:r>
    </w:p>
    <w:p w:rsidR="00333394" w:rsidRDefault="00333394">
      <w:pPr>
        <w:jc w:val="right"/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Наименование ОУ</w:t>
      </w:r>
    </w:p>
    <w:p w:rsidR="00333394" w:rsidRDefault="003733A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b/>
        </w:rPr>
        <w:t>УТВЕРЖДАЮ</w:t>
      </w:r>
    </w:p>
    <w:p w:rsidR="00333394" w:rsidRDefault="003733AB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Директор ОУ</w:t>
      </w:r>
    </w:p>
    <w:p w:rsidR="00333394" w:rsidRDefault="003733AB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_______________________</w:t>
      </w:r>
    </w:p>
    <w:p w:rsidR="00333394" w:rsidRDefault="003733AB">
      <w:pPr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«__» ______________2022 г.</w:t>
      </w:r>
    </w:p>
    <w:p w:rsidR="00333394" w:rsidRDefault="003733AB">
      <w:pPr>
        <w:tabs>
          <w:tab w:val="left" w:pos="1134"/>
        </w:tabs>
        <w:spacing w:after="120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ПРИМЕРНЫЙ РЕПЕРТУАРНЫЙ ПЛАН</w:t>
      </w:r>
    </w:p>
    <w:p w:rsidR="00333394" w:rsidRDefault="003733AB">
      <w:pPr>
        <w:spacing w:after="120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Школьного театра</w:t>
      </w:r>
    </w:p>
    <w:p w:rsidR="00333394" w:rsidRDefault="003733AB">
      <w:pPr>
        <w:spacing w:after="120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2022 год</w:t>
      </w:r>
    </w:p>
    <w:tbl>
      <w:tblPr>
        <w:tblStyle w:val="af7"/>
        <w:tblW w:w="0" w:type="auto"/>
        <w:tblLayout w:type="fixed"/>
        <w:tblLook w:val="04A0"/>
      </w:tblPr>
      <w:tblGrid>
        <w:gridCol w:w="850"/>
        <w:gridCol w:w="1265"/>
        <w:gridCol w:w="2821"/>
        <w:gridCol w:w="2118"/>
        <w:gridCol w:w="2297"/>
        <w:gridCol w:w="1573"/>
        <w:gridCol w:w="1818"/>
        <w:gridCol w:w="1818"/>
      </w:tblGrid>
      <w:tr w:rsidR="00333394">
        <w:tc>
          <w:tcPr>
            <w:tcW w:w="850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№ п</w:t>
            </w:r>
            <w:r>
              <w:rPr>
                <w:rFonts w:ascii="PT Astra Serif" w:hAnsi="PT Astra Serif"/>
                <w:b/>
                <w:lang w:val="en-US"/>
              </w:rPr>
              <w:t>/</w:t>
            </w:r>
            <w:r>
              <w:rPr>
                <w:rFonts w:ascii="PT Astra Serif" w:hAnsi="PT Astra Serif"/>
                <w:b/>
              </w:rPr>
              <w:t>п</w:t>
            </w: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Месяц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Мероприятие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Название спектакля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Жанр</w:t>
            </w:r>
          </w:p>
        </w:tc>
        <w:tc>
          <w:tcPr>
            <w:tcW w:w="1573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Возраст</w:t>
            </w:r>
          </w:p>
        </w:tc>
        <w:tc>
          <w:tcPr>
            <w:tcW w:w="18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Кол-во исполнителей</w:t>
            </w:r>
          </w:p>
        </w:tc>
        <w:tc>
          <w:tcPr>
            <w:tcW w:w="18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ФИО руководителя коллектива</w:t>
            </w:r>
          </w:p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Январь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Игровая программа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«Рождество встречаем»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Игровая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Февраль 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программа, посвященная Дню защитника Отечества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«Есть такая профессия Родину защищать»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Народное гуляние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«Широкая масленица»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Игровая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программа, посвященная Международному женскому дню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«Чудесный праздник весны» 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Март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Театрализованное представление, посвященное Международному Дню театра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«Театр и я»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Апрель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Театрализованное представление, посвященное Дню космонавтики 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«Космические полеты»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Постановка, посвященная Дню Победы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«Мы помним подвиги героев»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Литературно-музыкальная композиция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Май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Отчетный концерт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«Мы к вам заехали на час»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Июнь 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Последний звонок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«Прощай, веселая пора!»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Сентябрь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Торжественная линейка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«И снова звонок нас зовёт на урок»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Октябрь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Театрализованное представление, посвященное Дню учителя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«Учитель - не званье. Учитель - призванье!»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Концертная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Ноябрь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Спектакль по повести В. Железникова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«Чучело»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Инсценировка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  <w:tr w:rsidR="00333394">
        <w:tc>
          <w:tcPr>
            <w:tcW w:w="850" w:type="dxa"/>
          </w:tcPr>
          <w:p w:rsidR="00333394" w:rsidRDefault="00333394">
            <w:pPr>
              <w:pStyle w:val="af8"/>
              <w:numPr>
                <w:ilvl w:val="0"/>
                <w:numId w:val="17"/>
              </w:numPr>
              <w:spacing w:after="120"/>
              <w:jc w:val="center"/>
              <w:rPr>
                <w:rFonts w:ascii="PT Astra Serif" w:hAnsi="PT Astra Serif"/>
              </w:rPr>
            </w:pPr>
          </w:p>
        </w:tc>
        <w:tc>
          <w:tcPr>
            <w:tcW w:w="1265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Декабрь</w:t>
            </w:r>
          </w:p>
        </w:tc>
        <w:tc>
          <w:tcPr>
            <w:tcW w:w="2821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Рождественская сказка</w:t>
            </w:r>
          </w:p>
        </w:tc>
        <w:tc>
          <w:tcPr>
            <w:tcW w:w="2118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«Сон в новогоднюю ночь»</w:t>
            </w:r>
          </w:p>
        </w:tc>
        <w:tc>
          <w:tcPr>
            <w:tcW w:w="2297" w:type="dxa"/>
          </w:tcPr>
          <w:p w:rsidR="00333394" w:rsidRDefault="003733AB">
            <w:pPr>
              <w:spacing w:after="12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Театрализованная игровая программа</w:t>
            </w:r>
          </w:p>
        </w:tc>
        <w:tc>
          <w:tcPr>
            <w:tcW w:w="1573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  <w:tc>
          <w:tcPr>
            <w:tcW w:w="1818" w:type="dxa"/>
          </w:tcPr>
          <w:p w:rsidR="00333394" w:rsidRDefault="00333394"/>
        </w:tc>
      </w:tr>
    </w:tbl>
    <w:p w:rsidR="00333394" w:rsidRDefault="00333394">
      <w:pPr>
        <w:spacing w:after="120"/>
        <w:contextualSpacing/>
        <w:jc w:val="center"/>
        <w:rPr>
          <w:rFonts w:ascii="PT Astra Serif" w:hAnsi="PT Astra Serif"/>
        </w:rPr>
      </w:pPr>
    </w:p>
    <w:p w:rsidR="00333394" w:rsidRDefault="00333394">
      <w:pPr>
        <w:jc w:val="right"/>
        <w:sectPr w:rsidR="00333394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33394" w:rsidRDefault="003733AB">
      <w:pPr>
        <w:jc w:val="right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lastRenderedPageBreak/>
        <w:t>Приложение № 4</w:t>
      </w:r>
    </w:p>
    <w:p w:rsidR="00333394" w:rsidRDefault="00333394">
      <w:pPr>
        <w:pStyle w:val="af8"/>
        <w:ind w:left="426"/>
        <w:jc w:val="both"/>
        <w:rPr>
          <w:rFonts w:ascii="PT Astra Serif" w:hAnsi="PT Astra Serif"/>
        </w:rPr>
      </w:pPr>
    </w:p>
    <w:p w:rsidR="00333394" w:rsidRDefault="003733AB">
      <w:pPr>
        <w:pStyle w:val="af8"/>
        <w:ind w:left="426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Информация об</w:t>
      </w:r>
      <w:r>
        <w:rPr>
          <w:rFonts w:ascii="PT Astra Serif" w:eastAsia="PT Astra Serif" w:hAnsi="PT Astra Serif" w:cs="PT Astra Serif"/>
          <w:b/>
          <w:bCs/>
          <w:sz w:val="28"/>
          <w:szCs w:val="28"/>
        </w:rPr>
        <w:t xml:space="preserve"> лице, </w:t>
      </w:r>
      <w:r>
        <w:rPr>
          <w:rFonts w:ascii="PT Astra Serif" w:hAnsi="PT Astra Serif"/>
          <w:b/>
          <w:sz w:val="28"/>
          <w:szCs w:val="28"/>
        </w:rPr>
        <w:t>от</w:t>
      </w:r>
      <w:r>
        <w:rPr>
          <w:rFonts w:ascii="PT Astra Serif" w:eastAsia="PT Astra Serif" w:hAnsi="PT Astra Serif" w:cs="PT Astra Serif"/>
          <w:b/>
          <w:bCs/>
          <w:sz w:val="28"/>
          <w:szCs w:val="28"/>
        </w:rPr>
        <w:t>ветственном</w:t>
      </w:r>
      <w:r>
        <w:rPr>
          <w:rFonts w:ascii="PT Astra Serif" w:hAnsi="PT Astra Serif"/>
          <w:b/>
          <w:sz w:val="28"/>
          <w:szCs w:val="28"/>
        </w:rPr>
        <w:t xml:space="preserve"> за развитие школьных театров</w:t>
      </w:r>
    </w:p>
    <w:p w:rsidR="00333394" w:rsidRDefault="00333394">
      <w:pPr>
        <w:pStyle w:val="af8"/>
        <w:ind w:left="426"/>
        <w:jc w:val="center"/>
        <w:rPr>
          <w:rFonts w:ascii="PT Astra Serif" w:hAnsi="PT Astra Serif"/>
        </w:rPr>
      </w:pPr>
    </w:p>
    <w:tbl>
      <w:tblPr>
        <w:tblStyle w:val="af7"/>
        <w:tblW w:w="5000" w:type="pct"/>
        <w:tblLook w:val="04A0"/>
      </w:tblPr>
      <w:tblGrid>
        <w:gridCol w:w="2468"/>
        <w:gridCol w:w="2870"/>
        <w:gridCol w:w="1658"/>
        <w:gridCol w:w="1178"/>
        <w:gridCol w:w="1679"/>
      </w:tblGrid>
      <w:tr w:rsidR="00333394">
        <w:tc>
          <w:tcPr>
            <w:tcW w:w="2809" w:type="dxa"/>
            <w:vAlign w:val="center"/>
          </w:tcPr>
          <w:p w:rsidR="00333394" w:rsidRDefault="003733AB">
            <w:pPr>
              <w:pStyle w:val="af8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Наименование МО/ГОУ</w:t>
            </w:r>
          </w:p>
        </w:tc>
        <w:tc>
          <w:tcPr>
            <w:tcW w:w="3696" w:type="dxa"/>
            <w:vAlign w:val="center"/>
          </w:tcPr>
          <w:p w:rsidR="00333394" w:rsidRDefault="003733AB">
            <w:pPr>
              <w:pStyle w:val="af8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Фамилия, имя, отчество</w:t>
            </w:r>
          </w:p>
        </w:tc>
        <w:tc>
          <w:tcPr>
            <w:tcW w:w="1783" w:type="dxa"/>
            <w:vAlign w:val="center"/>
          </w:tcPr>
          <w:p w:rsidR="00333394" w:rsidRDefault="003733AB">
            <w:pPr>
              <w:pStyle w:val="af8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Должность</w:t>
            </w:r>
          </w:p>
        </w:tc>
        <w:tc>
          <w:tcPr>
            <w:tcW w:w="1447" w:type="dxa"/>
            <w:vAlign w:val="center"/>
          </w:tcPr>
          <w:p w:rsidR="00333394" w:rsidRDefault="003733AB">
            <w:pPr>
              <w:pStyle w:val="af8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E-mail</w:t>
            </w:r>
          </w:p>
        </w:tc>
        <w:tc>
          <w:tcPr>
            <w:tcW w:w="1780" w:type="dxa"/>
            <w:vAlign w:val="center"/>
          </w:tcPr>
          <w:p w:rsidR="00333394" w:rsidRDefault="003733AB">
            <w:pPr>
              <w:pStyle w:val="af8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Cs w:val="28"/>
              </w:rPr>
              <w:t>Контктный телефон</w:t>
            </w:r>
          </w:p>
        </w:tc>
      </w:tr>
      <w:tr w:rsidR="00333394">
        <w:tc>
          <w:tcPr>
            <w:tcW w:w="2809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399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3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47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0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2809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399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3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47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0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2809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399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3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447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1780" w:type="dxa"/>
          </w:tcPr>
          <w:p w:rsidR="00333394" w:rsidRDefault="00333394">
            <w:pPr>
              <w:pStyle w:val="af8"/>
              <w:ind w:left="0"/>
              <w:jc w:val="both"/>
              <w:rPr>
                <w:rFonts w:ascii="PT Astra Serif" w:hAnsi="PT Astra Serif"/>
              </w:rPr>
            </w:pPr>
          </w:p>
        </w:tc>
      </w:tr>
    </w:tbl>
    <w:p w:rsidR="00333394" w:rsidRDefault="00333394">
      <w:pPr>
        <w:rPr>
          <w:rFonts w:ascii="PT Astra Serif" w:eastAsia="PT Astra Serif" w:hAnsi="PT Astra Serif" w:cs="PT Astra Serif"/>
          <w:sz w:val="28"/>
        </w:rPr>
      </w:pPr>
    </w:p>
    <w:p w:rsidR="00333394" w:rsidRDefault="003733AB">
      <w:pPr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br w:type="page"/>
      </w:r>
    </w:p>
    <w:p w:rsidR="00333394" w:rsidRDefault="003733AB">
      <w:pPr>
        <w:jc w:val="right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lastRenderedPageBreak/>
        <w:t>Приложение № 5</w:t>
      </w:r>
    </w:p>
    <w:p w:rsidR="00333394" w:rsidRDefault="00333394">
      <w:pPr>
        <w:jc w:val="right"/>
      </w:pPr>
    </w:p>
    <w:p w:rsidR="00333394" w:rsidRDefault="003733A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Отчёт о реализации Плана работы («дорожной карты») по созданию и развитию школьных театров в Тульской области на 2022-2024 год</w:t>
      </w:r>
    </w:p>
    <w:p w:rsidR="00333394" w:rsidRDefault="00333394">
      <w:pPr>
        <w:jc w:val="center"/>
        <w:rPr>
          <w:rFonts w:ascii="PT Astra Serif" w:hAnsi="PT Astra Serif"/>
        </w:rPr>
      </w:pPr>
    </w:p>
    <w:tbl>
      <w:tblPr>
        <w:tblStyle w:val="af7"/>
        <w:tblW w:w="0" w:type="auto"/>
        <w:tblLook w:val="04A0"/>
      </w:tblPr>
      <w:tblGrid>
        <w:gridCol w:w="4672"/>
        <w:gridCol w:w="4673"/>
      </w:tblGrid>
      <w:tr w:rsidR="00333394">
        <w:tc>
          <w:tcPr>
            <w:tcW w:w="4672" w:type="dxa"/>
          </w:tcPr>
          <w:p w:rsidR="00333394" w:rsidRDefault="003733AB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Наименование МО</w:t>
            </w:r>
          </w:p>
        </w:tc>
        <w:tc>
          <w:tcPr>
            <w:tcW w:w="4673" w:type="dxa"/>
          </w:tcPr>
          <w:p w:rsidR="00333394" w:rsidRDefault="00333394">
            <w:pPr>
              <w:spacing w:after="160" w:line="259" w:lineRule="auto"/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672" w:type="dxa"/>
          </w:tcPr>
          <w:p w:rsidR="00333394" w:rsidRDefault="003733AB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Количество образовательных организаций в МО</w:t>
            </w:r>
          </w:p>
        </w:tc>
        <w:tc>
          <w:tcPr>
            <w:tcW w:w="4673" w:type="dxa"/>
          </w:tcPr>
          <w:p w:rsidR="00333394" w:rsidRDefault="00333394">
            <w:pPr>
              <w:spacing w:after="160" w:line="259" w:lineRule="auto"/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672" w:type="dxa"/>
          </w:tcPr>
          <w:p w:rsidR="00333394" w:rsidRDefault="003733AB">
            <w:pPr>
              <w:spacing w:after="160" w:line="259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Количество образовательных организаций, реализующих программу школьных театров</w:t>
            </w:r>
          </w:p>
        </w:tc>
        <w:tc>
          <w:tcPr>
            <w:tcW w:w="4673" w:type="dxa"/>
          </w:tcPr>
          <w:p w:rsidR="00333394" w:rsidRDefault="00333394">
            <w:pPr>
              <w:spacing w:after="160" w:line="259" w:lineRule="auto"/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672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Общее число обучающихся в ОО МО</w:t>
            </w:r>
          </w:p>
        </w:tc>
        <w:tc>
          <w:tcPr>
            <w:tcW w:w="4673" w:type="dxa"/>
          </w:tcPr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672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Число обучающихся, занятых в школьных театрах</w:t>
            </w:r>
          </w:p>
        </w:tc>
        <w:tc>
          <w:tcPr>
            <w:tcW w:w="4673" w:type="dxa"/>
          </w:tcPr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</w:tr>
      <w:tr w:rsidR="00333394">
        <w:tc>
          <w:tcPr>
            <w:tcW w:w="4672" w:type="dxa"/>
          </w:tcPr>
          <w:p w:rsidR="00333394" w:rsidRDefault="003733A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Кол-во педагогов, задействованных в работе школьных театров</w:t>
            </w:r>
          </w:p>
        </w:tc>
        <w:tc>
          <w:tcPr>
            <w:tcW w:w="4673" w:type="dxa"/>
          </w:tcPr>
          <w:p w:rsidR="00333394" w:rsidRDefault="00333394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333394" w:rsidRDefault="00333394">
      <w:pPr>
        <w:jc w:val="both"/>
      </w:pPr>
    </w:p>
    <w:p w:rsidR="00333394" w:rsidRDefault="00333394">
      <w:pPr>
        <w:jc w:val="right"/>
      </w:pPr>
    </w:p>
    <w:sectPr w:rsidR="00333394" w:rsidSect="006D4D13">
      <w:pgSz w:w="11906" w:h="16838"/>
      <w:pgMar w:top="1134" w:right="851" w:bottom="1134" w:left="1418" w:header="0" w:footer="9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C52" w:rsidRDefault="00E72C52">
      <w:r>
        <w:separator/>
      </w:r>
    </w:p>
  </w:endnote>
  <w:endnote w:type="continuationSeparator" w:id="0">
    <w:p w:rsidR="00E72C52" w:rsidRDefault="00E72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C52" w:rsidRDefault="00E72C52">
      <w:r>
        <w:separator/>
      </w:r>
    </w:p>
  </w:footnote>
  <w:footnote w:type="continuationSeparator" w:id="0">
    <w:p w:rsidR="00E72C52" w:rsidRDefault="00E72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394" w:rsidRDefault="00EC07E2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3733AB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3733AB">
      <w:rPr>
        <w:rStyle w:val="af6"/>
      </w:rPr>
      <w:t>1</w:t>
    </w:r>
    <w:r>
      <w:rPr>
        <w:rStyle w:val="af6"/>
      </w:rPr>
      <w:fldChar w:fldCharType="end"/>
    </w:r>
  </w:p>
  <w:p w:rsidR="00333394" w:rsidRDefault="00333394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394" w:rsidRDefault="00333394">
    <w:pPr>
      <w:pStyle w:val="af4"/>
      <w:framePr w:wrap="around" w:vAnchor="text" w:hAnchor="margin" w:xAlign="center" w:y="1"/>
      <w:rPr>
        <w:rStyle w:val="af6"/>
      </w:rPr>
    </w:pPr>
  </w:p>
  <w:p w:rsidR="00333394" w:rsidRDefault="00333394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018"/>
    <w:multiLevelType w:val="hybridMultilevel"/>
    <w:tmpl w:val="72B05DDC"/>
    <w:lvl w:ilvl="0" w:tplc="1D64D518">
      <w:start w:val="1"/>
      <w:numFmt w:val="decimal"/>
      <w:lvlText w:val="%1."/>
      <w:lvlJc w:val="left"/>
      <w:pPr>
        <w:ind w:left="1113" w:hanging="405"/>
      </w:pPr>
    </w:lvl>
    <w:lvl w:ilvl="1" w:tplc="A68835E2">
      <w:start w:val="1"/>
      <w:numFmt w:val="lowerLetter"/>
      <w:lvlText w:val="%2."/>
      <w:lvlJc w:val="left"/>
      <w:pPr>
        <w:ind w:left="1788" w:hanging="360"/>
      </w:pPr>
    </w:lvl>
    <w:lvl w:ilvl="2" w:tplc="9C9EC676">
      <w:start w:val="1"/>
      <w:numFmt w:val="lowerRoman"/>
      <w:lvlText w:val="%3."/>
      <w:lvlJc w:val="right"/>
      <w:pPr>
        <w:ind w:left="2508" w:hanging="180"/>
      </w:pPr>
    </w:lvl>
    <w:lvl w:ilvl="3" w:tplc="408A3904">
      <w:start w:val="1"/>
      <w:numFmt w:val="decimal"/>
      <w:lvlText w:val="%4."/>
      <w:lvlJc w:val="left"/>
      <w:pPr>
        <w:ind w:left="3228" w:hanging="360"/>
      </w:pPr>
    </w:lvl>
    <w:lvl w:ilvl="4" w:tplc="DF881A86">
      <w:start w:val="1"/>
      <w:numFmt w:val="lowerLetter"/>
      <w:lvlText w:val="%5."/>
      <w:lvlJc w:val="left"/>
      <w:pPr>
        <w:ind w:left="3948" w:hanging="360"/>
      </w:pPr>
    </w:lvl>
    <w:lvl w:ilvl="5" w:tplc="DAE41B36">
      <w:start w:val="1"/>
      <w:numFmt w:val="lowerRoman"/>
      <w:lvlText w:val="%6."/>
      <w:lvlJc w:val="right"/>
      <w:pPr>
        <w:ind w:left="4668" w:hanging="180"/>
      </w:pPr>
    </w:lvl>
    <w:lvl w:ilvl="6" w:tplc="6E202932">
      <w:start w:val="1"/>
      <w:numFmt w:val="decimal"/>
      <w:lvlText w:val="%7."/>
      <w:lvlJc w:val="left"/>
      <w:pPr>
        <w:ind w:left="5388" w:hanging="360"/>
      </w:pPr>
    </w:lvl>
    <w:lvl w:ilvl="7" w:tplc="C980C1DA">
      <w:start w:val="1"/>
      <w:numFmt w:val="lowerLetter"/>
      <w:lvlText w:val="%8."/>
      <w:lvlJc w:val="left"/>
      <w:pPr>
        <w:ind w:left="6108" w:hanging="360"/>
      </w:pPr>
    </w:lvl>
    <w:lvl w:ilvl="8" w:tplc="5156E848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A513E9"/>
    <w:multiLevelType w:val="hybridMultilevel"/>
    <w:tmpl w:val="18362F10"/>
    <w:lvl w:ilvl="0" w:tplc="E4F2D87E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DDAA7CEC">
      <w:start w:val="1"/>
      <w:numFmt w:val="lowerLetter"/>
      <w:lvlText w:val="%2."/>
      <w:lvlJc w:val="left"/>
      <w:pPr>
        <w:ind w:left="1440" w:hanging="360"/>
      </w:pPr>
    </w:lvl>
    <w:lvl w:ilvl="2" w:tplc="E5686264">
      <w:start w:val="1"/>
      <w:numFmt w:val="lowerRoman"/>
      <w:lvlText w:val="%3."/>
      <w:lvlJc w:val="right"/>
      <w:pPr>
        <w:ind w:left="2160" w:hanging="180"/>
      </w:pPr>
    </w:lvl>
    <w:lvl w:ilvl="3" w:tplc="334EBF4A">
      <w:start w:val="1"/>
      <w:numFmt w:val="decimal"/>
      <w:lvlText w:val="%4."/>
      <w:lvlJc w:val="left"/>
      <w:pPr>
        <w:ind w:left="2880" w:hanging="360"/>
      </w:pPr>
    </w:lvl>
    <w:lvl w:ilvl="4" w:tplc="18B88AD4">
      <w:start w:val="1"/>
      <w:numFmt w:val="lowerLetter"/>
      <w:lvlText w:val="%5."/>
      <w:lvlJc w:val="left"/>
      <w:pPr>
        <w:ind w:left="3600" w:hanging="360"/>
      </w:pPr>
    </w:lvl>
    <w:lvl w:ilvl="5" w:tplc="65CA5076">
      <w:start w:val="1"/>
      <w:numFmt w:val="lowerRoman"/>
      <w:lvlText w:val="%6."/>
      <w:lvlJc w:val="right"/>
      <w:pPr>
        <w:ind w:left="4320" w:hanging="180"/>
      </w:pPr>
    </w:lvl>
    <w:lvl w:ilvl="6" w:tplc="229E8A68">
      <w:start w:val="1"/>
      <w:numFmt w:val="decimal"/>
      <w:lvlText w:val="%7."/>
      <w:lvlJc w:val="left"/>
      <w:pPr>
        <w:ind w:left="5040" w:hanging="360"/>
      </w:pPr>
    </w:lvl>
    <w:lvl w:ilvl="7" w:tplc="1F2638D8">
      <w:start w:val="1"/>
      <w:numFmt w:val="lowerLetter"/>
      <w:lvlText w:val="%8."/>
      <w:lvlJc w:val="left"/>
      <w:pPr>
        <w:ind w:left="5760" w:hanging="360"/>
      </w:pPr>
    </w:lvl>
    <w:lvl w:ilvl="8" w:tplc="203026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82366"/>
    <w:multiLevelType w:val="hybridMultilevel"/>
    <w:tmpl w:val="54A21AFA"/>
    <w:lvl w:ilvl="0" w:tplc="323A4BB8">
      <w:start w:val="1"/>
      <w:numFmt w:val="decimal"/>
      <w:lvlText w:val="%1."/>
      <w:lvlJc w:val="left"/>
      <w:pPr>
        <w:ind w:left="720" w:hanging="360"/>
      </w:pPr>
    </w:lvl>
    <w:lvl w:ilvl="1" w:tplc="23AAB3FC">
      <w:start w:val="1"/>
      <w:numFmt w:val="lowerLetter"/>
      <w:lvlText w:val="%2."/>
      <w:lvlJc w:val="left"/>
      <w:pPr>
        <w:ind w:left="1440" w:hanging="360"/>
      </w:pPr>
    </w:lvl>
    <w:lvl w:ilvl="2" w:tplc="3DC051EC">
      <w:start w:val="1"/>
      <w:numFmt w:val="lowerRoman"/>
      <w:lvlText w:val="%3."/>
      <w:lvlJc w:val="right"/>
      <w:pPr>
        <w:ind w:left="2160" w:hanging="180"/>
      </w:pPr>
    </w:lvl>
    <w:lvl w:ilvl="3" w:tplc="546C16A4">
      <w:start w:val="1"/>
      <w:numFmt w:val="decimal"/>
      <w:lvlText w:val="%4."/>
      <w:lvlJc w:val="left"/>
      <w:pPr>
        <w:ind w:left="2880" w:hanging="360"/>
      </w:pPr>
    </w:lvl>
    <w:lvl w:ilvl="4" w:tplc="E7E0362C">
      <w:start w:val="1"/>
      <w:numFmt w:val="lowerLetter"/>
      <w:lvlText w:val="%5."/>
      <w:lvlJc w:val="left"/>
      <w:pPr>
        <w:ind w:left="3600" w:hanging="360"/>
      </w:pPr>
    </w:lvl>
    <w:lvl w:ilvl="5" w:tplc="AB44BC96">
      <w:start w:val="1"/>
      <w:numFmt w:val="lowerRoman"/>
      <w:lvlText w:val="%6."/>
      <w:lvlJc w:val="right"/>
      <w:pPr>
        <w:ind w:left="4320" w:hanging="180"/>
      </w:pPr>
    </w:lvl>
    <w:lvl w:ilvl="6" w:tplc="369EBB4A">
      <w:start w:val="1"/>
      <w:numFmt w:val="decimal"/>
      <w:lvlText w:val="%7."/>
      <w:lvlJc w:val="left"/>
      <w:pPr>
        <w:ind w:left="5040" w:hanging="360"/>
      </w:pPr>
    </w:lvl>
    <w:lvl w:ilvl="7" w:tplc="B6627A62">
      <w:start w:val="1"/>
      <w:numFmt w:val="lowerLetter"/>
      <w:lvlText w:val="%8."/>
      <w:lvlJc w:val="left"/>
      <w:pPr>
        <w:ind w:left="5760" w:hanging="360"/>
      </w:pPr>
    </w:lvl>
    <w:lvl w:ilvl="8" w:tplc="731C938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02CB9"/>
    <w:multiLevelType w:val="hybridMultilevel"/>
    <w:tmpl w:val="BFA2622A"/>
    <w:lvl w:ilvl="0" w:tplc="4EB4D592">
      <w:start w:val="1"/>
      <w:numFmt w:val="decimal"/>
      <w:lvlText w:val="%1."/>
      <w:lvlJc w:val="left"/>
      <w:pPr>
        <w:ind w:left="749" w:hanging="360"/>
      </w:pPr>
    </w:lvl>
    <w:lvl w:ilvl="1" w:tplc="C0A62566">
      <w:start w:val="1"/>
      <w:numFmt w:val="lowerLetter"/>
      <w:lvlText w:val="%2."/>
      <w:lvlJc w:val="left"/>
      <w:pPr>
        <w:ind w:left="1469" w:hanging="360"/>
      </w:pPr>
    </w:lvl>
    <w:lvl w:ilvl="2" w:tplc="3CCA625A">
      <w:start w:val="1"/>
      <w:numFmt w:val="lowerRoman"/>
      <w:lvlText w:val="%3."/>
      <w:lvlJc w:val="right"/>
      <w:pPr>
        <w:ind w:left="2189" w:hanging="180"/>
      </w:pPr>
    </w:lvl>
    <w:lvl w:ilvl="3" w:tplc="B4000128">
      <w:start w:val="1"/>
      <w:numFmt w:val="decimal"/>
      <w:lvlText w:val="%4."/>
      <w:lvlJc w:val="left"/>
      <w:pPr>
        <w:ind w:left="2909" w:hanging="360"/>
      </w:pPr>
    </w:lvl>
    <w:lvl w:ilvl="4" w:tplc="A674360A">
      <w:start w:val="1"/>
      <w:numFmt w:val="lowerLetter"/>
      <w:lvlText w:val="%5."/>
      <w:lvlJc w:val="left"/>
      <w:pPr>
        <w:ind w:left="3629" w:hanging="360"/>
      </w:pPr>
    </w:lvl>
    <w:lvl w:ilvl="5" w:tplc="AD1E0744">
      <w:start w:val="1"/>
      <w:numFmt w:val="lowerRoman"/>
      <w:lvlText w:val="%6."/>
      <w:lvlJc w:val="right"/>
      <w:pPr>
        <w:ind w:left="4349" w:hanging="180"/>
      </w:pPr>
    </w:lvl>
    <w:lvl w:ilvl="6" w:tplc="19E48442">
      <w:start w:val="1"/>
      <w:numFmt w:val="decimal"/>
      <w:lvlText w:val="%7."/>
      <w:lvlJc w:val="left"/>
      <w:pPr>
        <w:ind w:left="5069" w:hanging="360"/>
      </w:pPr>
    </w:lvl>
    <w:lvl w:ilvl="7" w:tplc="446EB5D2">
      <w:start w:val="1"/>
      <w:numFmt w:val="lowerLetter"/>
      <w:lvlText w:val="%8."/>
      <w:lvlJc w:val="left"/>
      <w:pPr>
        <w:ind w:left="5789" w:hanging="360"/>
      </w:pPr>
    </w:lvl>
    <w:lvl w:ilvl="8" w:tplc="D496299A">
      <w:start w:val="1"/>
      <w:numFmt w:val="lowerRoman"/>
      <w:lvlText w:val="%9."/>
      <w:lvlJc w:val="right"/>
      <w:pPr>
        <w:ind w:left="6509" w:hanging="180"/>
      </w:pPr>
    </w:lvl>
  </w:abstractNum>
  <w:abstractNum w:abstractNumId="4">
    <w:nsid w:val="15D548E5"/>
    <w:multiLevelType w:val="hybridMultilevel"/>
    <w:tmpl w:val="797E41B4"/>
    <w:lvl w:ilvl="0" w:tplc="02804278">
      <w:start w:val="1"/>
      <w:numFmt w:val="decimal"/>
      <w:lvlText w:val="%1."/>
      <w:lvlJc w:val="left"/>
      <w:pPr>
        <w:ind w:left="709" w:hanging="360"/>
      </w:pPr>
    </w:lvl>
    <w:lvl w:ilvl="1" w:tplc="6ED8DBB6">
      <w:start w:val="1"/>
      <w:numFmt w:val="lowerLetter"/>
      <w:lvlText w:val="%2."/>
      <w:lvlJc w:val="left"/>
      <w:pPr>
        <w:ind w:left="1429" w:hanging="360"/>
      </w:pPr>
    </w:lvl>
    <w:lvl w:ilvl="2" w:tplc="806AD9F2">
      <w:start w:val="1"/>
      <w:numFmt w:val="lowerRoman"/>
      <w:lvlText w:val="%3."/>
      <w:lvlJc w:val="right"/>
      <w:pPr>
        <w:ind w:left="2149" w:hanging="180"/>
      </w:pPr>
    </w:lvl>
    <w:lvl w:ilvl="3" w:tplc="B7860052">
      <w:start w:val="1"/>
      <w:numFmt w:val="decimal"/>
      <w:lvlText w:val="%4."/>
      <w:lvlJc w:val="left"/>
      <w:pPr>
        <w:ind w:left="2869" w:hanging="360"/>
      </w:pPr>
    </w:lvl>
    <w:lvl w:ilvl="4" w:tplc="958A3E3A">
      <w:start w:val="1"/>
      <w:numFmt w:val="lowerLetter"/>
      <w:lvlText w:val="%5."/>
      <w:lvlJc w:val="left"/>
      <w:pPr>
        <w:ind w:left="3589" w:hanging="360"/>
      </w:pPr>
    </w:lvl>
    <w:lvl w:ilvl="5" w:tplc="A49CA09C">
      <w:start w:val="1"/>
      <w:numFmt w:val="lowerRoman"/>
      <w:lvlText w:val="%6."/>
      <w:lvlJc w:val="right"/>
      <w:pPr>
        <w:ind w:left="4309" w:hanging="180"/>
      </w:pPr>
    </w:lvl>
    <w:lvl w:ilvl="6" w:tplc="10DC1CA0">
      <w:start w:val="1"/>
      <w:numFmt w:val="decimal"/>
      <w:lvlText w:val="%7."/>
      <w:lvlJc w:val="left"/>
      <w:pPr>
        <w:ind w:left="5029" w:hanging="360"/>
      </w:pPr>
    </w:lvl>
    <w:lvl w:ilvl="7" w:tplc="B06A41CA">
      <w:start w:val="1"/>
      <w:numFmt w:val="lowerLetter"/>
      <w:lvlText w:val="%8."/>
      <w:lvlJc w:val="left"/>
      <w:pPr>
        <w:ind w:left="5749" w:hanging="360"/>
      </w:pPr>
    </w:lvl>
    <w:lvl w:ilvl="8" w:tplc="355452FC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174A30F9"/>
    <w:multiLevelType w:val="hybridMultilevel"/>
    <w:tmpl w:val="F9B2E426"/>
    <w:lvl w:ilvl="0" w:tplc="2BE65AC4">
      <w:start w:val="1"/>
      <w:numFmt w:val="decimal"/>
      <w:lvlText w:val="%1."/>
      <w:lvlJc w:val="left"/>
      <w:pPr>
        <w:ind w:left="720" w:hanging="360"/>
      </w:pPr>
    </w:lvl>
    <w:lvl w:ilvl="1" w:tplc="9FBEBCFC">
      <w:start w:val="1"/>
      <w:numFmt w:val="lowerLetter"/>
      <w:lvlText w:val="%2."/>
      <w:lvlJc w:val="left"/>
      <w:pPr>
        <w:ind w:left="1440" w:hanging="360"/>
      </w:pPr>
    </w:lvl>
    <w:lvl w:ilvl="2" w:tplc="82020AEA">
      <w:start w:val="1"/>
      <w:numFmt w:val="lowerRoman"/>
      <w:lvlText w:val="%3."/>
      <w:lvlJc w:val="right"/>
      <w:pPr>
        <w:ind w:left="2160" w:hanging="180"/>
      </w:pPr>
    </w:lvl>
    <w:lvl w:ilvl="3" w:tplc="1E262206">
      <w:start w:val="1"/>
      <w:numFmt w:val="decimal"/>
      <w:lvlText w:val="%4."/>
      <w:lvlJc w:val="left"/>
      <w:pPr>
        <w:ind w:left="2880" w:hanging="360"/>
      </w:pPr>
    </w:lvl>
    <w:lvl w:ilvl="4" w:tplc="A17E0F8E">
      <w:start w:val="1"/>
      <w:numFmt w:val="lowerLetter"/>
      <w:lvlText w:val="%5."/>
      <w:lvlJc w:val="left"/>
      <w:pPr>
        <w:ind w:left="3600" w:hanging="360"/>
      </w:pPr>
    </w:lvl>
    <w:lvl w:ilvl="5" w:tplc="2A125258">
      <w:start w:val="1"/>
      <w:numFmt w:val="lowerRoman"/>
      <w:lvlText w:val="%6."/>
      <w:lvlJc w:val="right"/>
      <w:pPr>
        <w:ind w:left="4320" w:hanging="180"/>
      </w:pPr>
    </w:lvl>
    <w:lvl w:ilvl="6" w:tplc="4F747D00">
      <w:start w:val="1"/>
      <w:numFmt w:val="decimal"/>
      <w:lvlText w:val="%7."/>
      <w:lvlJc w:val="left"/>
      <w:pPr>
        <w:ind w:left="5040" w:hanging="360"/>
      </w:pPr>
    </w:lvl>
    <w:lvl w:ilvl="7" w:tplc="EF4A6876">
      <w:start w:val="1"/>
      <w:numFmt w:val="lowerLetter"/>
      <w:lvlText w:val="%8."/>
      <w:lvlJc w:val="left"/>
      <w:pPr>
        <w:ind w:left="5760" w:hanging="360"/>
      </w:pPr>
    </w:lvl>
    <w:lvl w:ilvl="8" w:tplc="F9060B8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A0535"/>
    <w:multiLevelType w:val="hybridMultilevel"/>
    <w:tmpl w:val="E9EC8CFA"/>
    <w:lvl w:ilvl="0" w:tplc="B65EA384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91DE561C">
      <w:start w:val="1"/>
      <w:numFmt w:val="lowerLetter"/>
      <w:lvlText w:val="%2."/>
      <w:lvlJc w:val="left"/>
      <w:pPr>
        <w:ind w:left="1788" w:hanging="360"/>
      </w:pPr>
    </w:lvl>
    <w:lvl w:ilvl="2" w:tplc="CC4ABB8E">
      <w:start w:val="1"/>
      <w:numFmt w:val="lowerRoman"/>
      <w:lvlText w:val="%3."/>
      <w:lvlJc w:val="right"/>
      <w:pPr>
        <w:ind w:left="2508" w:hanging="180"/>
      </w:pPr>
    </w:lvl>
    <w:lvl w:ilvl="3" w:tplc="E4866B4E">
      <w:start w:val="1"/>
      <w:numFmt w:val="decimal"/>
      <w:lvlText w:val="%4."/>
      <w:lvlJc w:val="left"/>
      <w:pPr>
        <w:ind w:left="3228" w:hanging="360"/>
      </w:pPr>
    </w:lvl>
    <w:lvl w:ilvl="4" w:tplc="19C4CE1A">
      <w:start w:val="1"/>
      <w:numFmt w:val="lowerLetter"/>
      <w:lvlText w:val="%5."/>
      <w:lvlJc w:val="left"/>
      <w:pPr>
        <w:ind w:left="3948" w:hanging="360"/>
      </w:pPr>
    </w:lvl>
    <w:lvl w:ilvl="5" w:tplc="5E06A504">
      <w:start w:val="1"/>
      <w:numFmt w:val="lowerRoman"/>
      <w:lvlText w:val="%6."/>
      <w:lvlJc w:val="right"/>
      <w:pPr>
        <w:ind w:left="4668" w:hanging="180"/>
      </w:pPr>
    </w:lvl>
    <w:lvl w:ilvl="6" w:tplc="F6001332">
      <w:start w:val="1"/>
      <w:numFmt w:val="decimal"/>
      <w:lvlText w:val="%7."/>
      <w:lvlJc w:val="left"/>
      <w:pPr>
        <w:ind w:left="5388" w:hanging="360"/>
      </w:pPr>
    </w:lvl>
    <w:lvl w:ilvl="7" w:tplc="D27C6234">
      <w:start w:val="1"/>
      <w:numFmt w:val="lowerLetter"/>
      <w:lvlText w:val="%8."/>
      <w:lvlJc w:val="left"/>
      <w:pPr>
        <w:ind w:left="6108" w:hanging="360"/>
      </w:pPr>
    </w:lvl>
    <w:lvl w:ilvl="8" w:tplc="C4C4072A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E0394E"/>
    <w:multiLevelType w:val="hybridMultilevel"/>
    <w:tmpl w:val="4FEA3D52"/>
    <w:lvl w:ilvl="0" w:tplc="E3D4CC32">
      <w:start w:val="1"/>
      <w:numFmt w:val="decimal"/>
      <w:lvlText w:val="%1."/>
      <w:lvlJc w:val="left"/>
      <w:pPr>
        <w:ind w:left="720" w:hanging="360"/>
      </w:pPr>
    </w:lvl>
    <w:lvl w:ilvl="1" w:tplc="3DCC2E6C">
      <w:start w:val="1"/>
      <w:numFmt w:val="lowerLetter"/>
      <w:lvlText w:val="%2."/>
      <w:lvlJc w:val="left"/>
      <w:pPr>
        <w:ind w:left="1440" w:hanging="360"/>
      </w:pPr>
    </w:lvl>
    <w:lvl w:ilvl="2" w:tplc="30EEA350">
      <w:start w:val="1"/>
      <w:numFmt w:val="lowerRoman"/>
      <w:lvlText w:val="%3."/>
      <w:lvlJc w:val="right"/>
      <w:pPr>
        <w:ind w:left="2160" w:hanging="180"/>
      </w:pPr>
    </w:lvl>
    <w:lvl w:ilvl="3" w:tplc="D1BE08B4">
      <w:start w:val="1"/>
      <w:numFmt w:val="decimal"/>
      <w:lvlText w:val="%4."/>
      <w:lvlJc w:val="left"/>
      <w:pPr>
        <w:ind w:left="2880" w:hanging="360"/>
      </w:pPr>
    </w:lvl>
    <w:lvl w:ilvl="4" w:tplc="5E682C2A">
      <w:start w:val="1"/>
      <w:numFmt w:val="lowerLetter"/>
      <w:lvlText w:val="%5."/>
      <w:lvlJc w:val="left"/>
      <w:pPr>
        <w:ind w:left="3600" w:hanging="360"/>
      </w:pPr>
    </w:lvl>
    <w:lvl w:ilvl="5" w:tplc="8C1C7C58">
      <w:start w:val="1"/>
      <w:numFmt w:val="lowerRoman"/>
      <w:lvlText w:val="%6."/>
      <w:lvlJc w:val="right"/>
      <w:pPr>
        <w:ind w:left="4320" w:hanging="180"/>
      </w:pPr>
    </w:lvl>
    <w:lvl w:ilvl="6" w:tplc="CC00B1B8">
      <w:start w:val="1"/>
      <w:numFmt w:val="decimal"/>
      <w:lvlText w:val="%7."/>
      <w:lvlJc w:val="left"/>
      <w:pPr>
        <w:ind w:left="5040" w:hanging="360"/>
      </w:pPr>
    </w:lvl>
    <w:lvl w:ilvl="7" w:tplc="51C436E4">
      <w:start w:val="1"/>
      <w:numFmt w:val="lowerLetter"/>
      <w:lvlText w:val="%8."/>
      <w:lvlJc w:val="left"/>
      <w:pPr>
        <w:ind w:left="5760" w:hanging="360"/>
      </w:pPr>
    </w:lvl>
    <w:lvl w:ilvl="8" w:tplc="240A01A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3100B"/>
    <w:multiLevelType w:val="hybridMultilevel"/>
    <w:tmpl w:val="491041BE"/>
    <w:lvl w:ilvl="0" w:tplc="8E12E7E4">
      <w:start w:val="1"/>
      <w:numFmt w:val="decimal"/>
      <w:lvlText w:val="%1."/>
      <w:lvlJc w:val="left"/>
      <w:pPr>
        <w:ind w:left="720" w:hanging="360"/>
      </w:pPr>
    </w:lvl>
    <w:lvl w:ilvl="1" w:tplc="A1C0AE6C">
      <w:start w:val="1"/>
      <w:numFmt w:val="lowerLetter"/>
      <w:lvlText w:val="%2."/>
      <w:lvlJc w:val="left"/>
      <w:pPr>
        <w:ind w:left="1440" w:hanging="360"/>
      </w:pPr>
    </w:lvl>
    <w:lvl w:ilvl="2" w:tplc="EFAC5AE0">
      <w:start w:val="1"/>
      <w:numFmt w:val="lowerRoman"/>
      <w:lvlText w:val="%3."/>
      <w:lvlJc w:val="right"/>
      <w:pPr>
        <w:ind w:left="2160" w:hanging="180"/>
      </w:pPr>
    </w:lvl>
    <w:lvl w:ilvl="3" w:tplc="D8364904">
      <w:start w:val="1"/>
      <w:numFmt w:val="decimal"/>
      <w:lvlText w:val="%4."/>
      <w:lvlJc w:val="left"/>
      <w:pPr>
        <w:ind w:left="2880" w:hanging="360"/>
      </w:pPr>
    </w:lvl>
    <w:lvl w:ilvl="4" w:tplc="8D522314">
      <w:start w:val="1"/>
      <w:numFmt w:val="lowerLetter"/>
      <w:lvlText w:val="%5."/>
      <w:lvlJc w:val="left"/>
      <w:pPr>
        <w:ind w:left="3600" w:hanging="360"/>
      </w:pPr>
    </w:lvl>
    <w:lvl w:ilvl="5" w:tplc="F74482CA">
      <w:start w:val="1"/>
      <w:numFmt w:val="lowerRoman"/>
      <w:lvlText w:val="%6."/>
      <w:lvlJc w:val="right"/>
      <w:pPr>
        <w:ind w:left="4320" w:hanging="180"/>
      </w:pPr>
    </w:lvl>
    <w:lvl w:ilvl="6" w:tplc="223CDD56">
      <w:start w:val="1"/>
      <w:numFmt w:val="decimal"/>
      <w:lvlText w:val="%7."/>
      <w:lvlJc w:val="left"/>
      <w:pPr>
        <w:ind w:left="5040" w:hanging="360"/>
      </w:pPr>
    </w:lvl>
    <w:lvl w:ilvl="7" w:tplc="D33070A6">
      <w:start w:val="1"/>
      <w:numFmt w:val="lowerLetter"/>
      <w:lvlText w:val="%8."/>
      <w:lvlJc w:val="left"/>
      <w:pPr>
        <w:ind w:left="5760" w:hanging="360"/>
      </w:pPr>
    </w:lvl>
    <w:lvl w:ilvl="8" w:tplc="304084E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51420"/>
    <w:multiLevelType w:val="hybridMultilevel"/>
    <w:tmpl w:val="A536A8CC"/>
    <w:lvl w:ilvl="0" w:tplc="119AC01C">
      <w:start w:val="1"/>
      <w:numFmt w:val="decimal"/>
      <w:lvlText w:val="%1."/>
      <w:lvlJc w:val="left"/>
      <w:pPr>
        <w:ind w:left="720" w:hanging="360"/>
      </w:pPr>
    </w:lvl>
    <w:lvl w:ilvl="1" w:tplc="6C6E237C">
      <w:start w:val="1"/>
      <w:numFmt w:val="lowerLetter"/>
      <w:lvlText w:val="%2."/>
      <w:lvlJc w:val="left"/>
      <w:pPr>
        <w:ind w:left="1440" w:hanging="360"/>
      </w:pPr>
    </w:lvl>
    <w:lvl w:ilvl="2" w:tplc="D4D6AD66">
      <w:start w:val="1"/>
      <w:numFmt w:val="lowerRoman"/>
      <w:lvlText w:val="%3."/>
      <w:lvlJc w:val="right"/>
      <w:pPr>
        <w:ind w:left="2160" w:hanging="180"/>
      </w:pPr>
    </w:lvl>
    <w:lvl w:ilvl="3" w:tplc="C9FC58B0">
      <w:start w:val="1"/>
      <w:numFmt w:val="decimal"/>
      <w:lvlText w:val="%4."/>
      <w:lvlJc w:val="left"/>
      <w:pPr>
        <w:ind w:left="2880" w:hanging="360"/>
      </w:pPr>
    </w:lvl>
    <w:lvl w:ilvl="4" w:tplc="BAF6E912">
      <w:start w:val="1"/>
      <w:numFmt w:val="lowerLetter"/>
      <w:lvlText w:val="%5."/>
      <w:lvlJc w:val="left"/>
      <w:pPr>
        <w:ind w:left="3600" w:hanging="360"/>
      </w:pPr>
    </w:lvl>
    <w:lvl w:ilvl="5" w:tplc="E37A7D28">
      <w:start w:val="1"/>
      <w:numFmt w:val="lowerRoman"/>
      <w:lvlText w:val="%6."/>
      <w:lvlJc w:val="right"/>
      <w:pPr>
        <w:ind w:left="4320" w:hanging="180"/>
      </w:pPr>
    </w:lvl>
    <w:lvl w:ilvl="6" w:tplc="014C2AC4">
      <w:start w:val="1"/>
      <w:numFmt w:val="decimal"/>
      <w:lvlText w:val="%7."/>
      <w:lvlJc w:val="left"/>
      <w:pPr>
        <w:ind w:left="5040" w:hanging="360"/>
      </w:pPr>
    </w:lvl>
    <w:lvl w:ilvl="7" w:tplc="E44E4B52">
      <w:start w:val="1"/>
      <w:numFmt w:val="lowerLetter"/>
      <w:lvlText w:val="%8."/>
      <w:lvlJc w:val="left"/>
      <w:pPr>
        <w:ind w:left="5760" w:hanging="360"/>
      </w:pPr>
    </w:lvl>
    <w:lvl w:ilvl="8" w:tplc="D926268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E384C"/>
    <w:multiLevelType w:val="hybridMultilevel"/>
    <w:tmpl w:val="FEE08738"/>
    <w:lvl w:ilvl="0" w:tplc="15607630">
      <w:start w:val="1"/>
      <w:numFmt w:val="decimal"/>
      <w:lvlText w:val="%1."/>
      <w:lvlJc w:val="left"/>
      <w:pPr>
        <w:ind w:left="720" w:hanging="360"/>
      </w:pPr>
    </w:lvl>
    <w:lvl w:ilvl="1" w:tplc="8C60E040">
      <w:start w:val="1"/>
      <w:numFmt w:val="lowerLetter"/>
      <w:lvlText w:val="%2."/>
      <w:lvlJc w:val="left"/>
      <w:pPr>
        <w:ind w:left="1440" w:hanging="360"/>
      </w:pPr>
    </w:lvl>
    <w:lvl w:ilvl="2" w:tplc="94ECA5CC">
      <w:start w:val="1"/>
      <w:numFmt w:val="lowerRoman"/>
      <w:lvlText w:val="%3."/>
      <w:lvlJc w:val="right"/>
      <w:pPr>
        <w:ind w:left="2160" w:hanging="180"/>
      </w:pPr>
    </w:lvl>
    <w:lvl w:ilvl="3" w:tplc="F99A2ED2">
      <w:start w:val="1"/>
      <w:numFmt w:val="decimal"/>
      <w:lvlText w:val="%4."/>
      <w:lvlJc w:val="left"/>
      <w:pPr>
        <w:ind w:left="2880" w:hanging="360"/>
      </w:pPr>
    </w:lvl>
    <w:lvl w:ilvl="4" w:tplc="B678D23C">
      <w:start w:val="1"/>
      <w:numFmt w:val="lowerLetter"/>
      <w:lvlText w:val="%5."/>
      <w:lvlJc w:val="left"/>
      <w:pPr>
        <w:ind w:left="3600" w:hanging="360"/>
      </w:pPr>
    </w:lvl>
    <w:lvl w:ilvl="5" w:tplc="FA227008">
      <w:start w:val="1"/>
      <w:numFmt w:val="lowerRoman"/>
      <w:lvlText w:val="%6."/>
      <w:lvlJc w:val="right"/>
      <w:pPr>
        <w:ind w:left="4320" w:hanging="180"/>
      </w:pPr>
    </w:lvl>
    <w:lvl w:ilvl="6" w:tplc="6930AEC8">
      <w:start w:val="1"/>
      <w:numFmt w:val="decimal"/>
      <w:lvlText w:val="%7."/>
      <w:lvlJc w:val="left"/>
      <w:pPr>
        <w:ind w:left="5040" w:hanging="360"/>
      </w:pPr>
    </w:lvl>
    <w:lvl w:ilvl="7" w:tplc="D430C71C">
      <w:start w:val="1"/>
      <w:numFmt w:val="lowerLetter"/>
      <w:lvlText w:val="%8."/>
      <w:lvlJc w:val="left"/>
      <w:pPr>
        <w:ind w:left="5760" w:hanging="360"/>
      </w:pPr>
    </w:lvl>
    <w:lvl w:ilvl="8" w:tplc="FABEF35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C01DF7"/>
    <w:multiLevelType w:val="hybridMultilevel"/>
    <w:tmpl w:val="8FA08862"/>
    <w:lvl w:ilvl="0" w:tplc="9E4C7B6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CE4E46B4">
      <w:start w:val="1"/>
      <w:numFmt w:val="lowerLetter"/>
      <w:lvlText w:val="%2."/>
      <w:lvlJc w:val="left"/>
      <w:pPr>
        <w:ind w:left="1440" w:hanging="360"/>
      </w:pPr>
    </w:lvl>
    <w:lvl w:ilvl="2" w:tplc="D326EE14">
      <w:start w:val="1"/>
      <w:numFmt w:val="lowerRoman"/>
      <w:lvlText w:val="%3."/>
      <w:lvlJc w:val="right"/>
      <w:pPr>
        <w:ind w:left="2160" w:hanging="180"/>
      </w:pPr>
    </w:lvl>
    <w:lvl w:ilvl="3" w:tplc="1B747BAE">
      <w:start w:val="1"/>
      <w:numFmt w:val="decimal"/>
      <w:lvlText w:val="%4."/>
      <w:lvlJc w:val="left"/>
      <w:pPr>
        <w:ind w:left="2880" w:hanging="360"/>
      </w:pPr>
    </w:lvl>
    <w:lvl w:ilvl="4" w:tplc="5252675E">
      <w:start w:val="1"/>
      <w:numFmt w:val="lowerLetter"/>
      <w:lvlText w:val="%5."/>
      <w:lvlJc w:val="left"/>
      <w:pPr>
        <w:ind w:left="3600" w:hanging="360"/>
      </w:pPr>
    </w:lvl>
    <w:lvl w:ilvl="5" w:tplc="2152B9FC">
      <w:start w:val="1"/>
      <w:numFmt w:val="lowerRoman"/>
      <w:lvlText w:val="%6."/>
      <w:lvlJc w:val="right"/>
      <w:pPr>
        <w:ind w:left="4320" w:hanging="180"/>
      </w:pPr>
    </w:lvl>
    <w:lvl w:ilvl="6" w:tplc="6A1C1002">
      <w:start w:val="1"/>
      <w:numFmt w:val="decimal"/>
      <w:lvlText w:val="%7."/>
      <w:lvlJc w:val="left"/>
      <w:pPr>
        <w:ind w:left="5040" w:hanging="360"/>
      </w:pPr>
    </w:lvl>
    <w:lvl w:ilvl="7" w:tplc="6CCE8840">
      <w:start w:val="1"/>
      <w:numFmt w:val="lowerLetter"/>
      <w:lvlText w:val="%8."/>
      <w:lvlJc w:val="left"/>
      <w:pPr>
        <w:ind w:left="5760" w:hanging="360"/>
      </w:pPr>
    </w:lvl>
    <w:lvl w:ilvl="8" w:tplc="99C6DB4A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F1F81"/>
    <w:multiLevelType w:val="hybridMultilevel"/>
    <w:tmpl w:val="7BBA07F2"/>
    <w:lvl w:ilvl="0" w:tplc="35B277EC">
      <w:start w:val="1"/>
      <w:numFmt w:val="decimal"/>
      <w:lvlText w:val="%1."/>
      <w:lvlJc w:val="left"/>
      <w:pPr>
        <w:ind w:left="720" w:hanging="360"/>
      </w:pPr>
    </w:lvl>
    <w:lvl w:ilvl="1" w:tplc="320439A0">
      <w:start w:val="1"/>
      <w:numFmt w:val="lowerLetter"/>
      <w:lvlText w:val="%2."/>
      <w:lvlJc w:val="left"/>
      <w:pPr>
        <w:ind w:left="1440" w:hanging="360"/>
      </w:pPr>
    </w:lvl>
    <w:lvl w:ilvl="2" w:tplc="17F0985A">
      <w:start w:val="1"/>
      <w:numFmt w:val="lowerRoman"/>
      <w:lvlText w:val="%3."/>
      <w:lvlJc w:val="right"/>
      <w:pPr>
        <w:ind w:left="2160" w:hanging="180"/>
      </w:pPr>
    </w:lvl>
    <w:lvl w:ilvl="3" w:tplc="62EC5EDE">
      <w:start w:val="1"/>
      <w:numFmt w:val="decimal"/>
      <w:lvlText w:val="%4."/>
      <w:lvlJc w:val="left"/>
      <w:pPr>
        <w:ind w:left="2880" w:hanging="360"/>
      </w:pPr>
    </w:lvl>
    <w:lvl w:ilvl="4" w:tplc="F594D6A0">
      <w:start w:val="1"/>
      <w:numFmt w:val="lowerLetter"/>
      <w:lvlText w:val="%5."/>
      <w:lvlJc w:val="left"/>
      <w:pPr>
        <w:ind w:left="3600" w:hanging="360"/>
      </w:pPr>
    </w:lvl>
    <w:lvl w:ilvl="5" w:tplc="5D340556">
      <w:start w:val="1"/>
      <w:numFmt w:val="lowerRoman"/>
      <w:lvlText w:val="%6."/>
      <w:lvlJc w:val="right"/>
      <w:pPr>
        <w:ind w:left="4320" w:hanging="180"/>
      </w:pPr>
    </w:lvl>
    <w:lvl w:ilvl="6" w:tplc="11D45366">
      <w:start w:val="1"/>
      <w:numFmt w:val="decimal"/>
      <w:lvlText w:val="%7."/>
      <w:lvlJc w:val="left"/>
      <w:pPr>
        <w:ind w:left="5040" w:hanging="360"/>
      </w:pPr>
    </w:lvl>
    <w:lvl w:ilvl="7" w:tplc="D2F20B70">
      <w:start w:val="1"/>
      <w:numFmt w:val="lowerLetter"/>
      <w:lvlText w:val="%8."/>
      <w:lvlJc w:val="left"/>
      <w:pPr>
        <w:ind w:left="5760" w:hanging="360"/>
      </w:pPr>
    </w:lvl>
    <w:lvl w:ilvl="8" w:tplc="4BB4B18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172D9"/>
    <w:multiLevelType w:val="hybridMultilevel"/>
    <w:tmpl w:val="69BE1874"/>
    <w:lvl w:ilvl="0" w:tplc="8006E7AE">
      <w:start w:val="1"/>
      <w:numFmt w:val="decimal"/>
      <w:lvlText w:val="%1."/>
      <w:lvlJc w:val="left"/>
      <w:pPr>
        <w:ind w:left="1428" w:hanging="360"/>
      </w:pPr>
    </w:lvl>
    <w:lvl w:ilvl="1" w:tplc="9C341BD8">
      <w:start w:val="1"/>
      <w:numFmt w:val="lowerLetter"/>
      <w:lvlText w:val="%2."/>
      <w:lvlJc w:val="left"/>
      <w:pPr>
        <w:ind w:left="2148" w:hanging="360"/>
      </w:pPr>
    </w:lvl>
    <w:lvl w:ilvl="2" w:tplc="7390BFDC">
      <w:start w:val="1"/>
      <w:numFmt w:val="lowerRoman"/>
      <w:lvlText w:val="%3."/>
      <w:lvlJc w:val="right"/>
      <w:pPr>
        <w:ind w:left="2868" w:hanging="180"/>
      </w:pPr>
    </w:lvl>
    <w:lvl w:ilvl="3" w:tplc="0A48A962">
      <w:start w:val="1"/>
      <w:numFmt w:val="decimal"/>
      <w:lvlText w:val="%4."/>
      <w:lvlJc w:val="left"/>
      <w:pPr>
        <w:ind w:left="3588" w:hanging="360"/>
      </w:pPr>
    </w:lvl>
    <w:lvl w:ilvl="4" w:tplc="A33E2BB8">
      <w:start w:val="1"/>
      <w:numFmt w:val="lowerLetter"/>
      <w:lvlText w:val="%5."/>
      <w:lvlJc w:val="left"/>
      <w:pPr>
        <w:ind w:left="4308" w:hanging="360"/>
      </w:pPr>
    </w:lvl>
    <w:lvl w:ilvl="5" w:tplc="AE9E8B3C">
      <w:start w:val="1"/>
      <w:numFmt w:val="lowerRoman"/>
      <w:lvlText w:val="%6."/>
      <w:lvlJc w:val="right"/>
      <w:pPr>
        <w:ind w:left="5028" w:hanging="180"/>
      </w:pPr>
    </w:lvl>
    <w:lvl w:ilvl="6" w:tplc="056C46F4">
      <w:start w:val="1"/>
      <w:numFmt w:val="decimal"/>
      <w:lvlText w:val="%7."/>
      <w:lvlJc w:val="left"/>
      <w:pPr>
        <w:ind w:left="5748" w:hanging="360"/>
      </w:pPr>
    </w:lvl>
    <w:lvl w:ilvl="7" w:tplc="6890B928">
      <w:start w:val="1"/>
      <w:numFmt w:val="lowerLetter"/>
      <w:lvlText w:val="%8."/>
      <w:lvlJc w:val="left"/>
      <w:pPr>
        <w:ind w:left="6468" w:hanging="360"/>
      </w:pPr>
    </w:lvl>
    <w:lvl w:ilvl="8" w:tplc="C4184EEE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F1B4C53"/>
    <w:multiLevelType w:val="hybridMultilevel"/>
    <w:tmpl w:val="B44E8CB6"/>
    <w:lvl w:ilvl="0" w:tplc="857C53DC">
      <w:start w:val="1"/>
      <w:numFmt w:val="decimal"/>
      <w:lvlText w:val="%1."/>
      <w:lvlJc w:val="left"/>
      <w:pPr>
        <w:ind w:left="720" w:hanging="360"/>
      </w:pPr>
    </w:lvl>
    <w:lvl w:ilvl="1" w:tplc="BA1C350E">
      <w:start w:val="1"/>
      <w:numFmt w:val="lowerLetter"/>
      <w:lvlText w:val="%2."/>
      <w:lvlJc w:val="left"/>
      <w:pPr>
        <w:ind w:left="1440" w:hanging="360"/>
      </w:pPr>
    </w:lvl>
    <w:lvl w:ilvl="2" w:tplc="CAA6D150">
      <w:start w:val="1"/>
      <w:numFmt w:val="lowerRoman"/>
      <w:lvlText w:val="%3."/>
      <w:lvlJc w:val="right"/>
      <w:pPr>
        <w:ind w:left="2160" w:hanging="180"/>
      </w:pPr>
    </w:lvl>
    <w:lvl w:ilvl="3" w:tplc="6282AE92">
      <w:start w:val="1"/>
      <w:numFmt w:val="decimal"/>
      <w:lvlText w:val="%4."/>
      <w:lvlJc w:val="left"/>
      <w:pPr>
        <w:ind w:left="2880" w:hanging="360"/>
      </w:pPr>
    </w:lvl>
    <w:lvl w:ilvl="4" w:tplc="8E96727A">
      <w:start w:val="1"/>
      <w:numFmt w:val="lowerLetter"/>
      <w:lvlText w:val="%5."/>
      <w:lvlJc w:val="left"/>
      <w:pPr>
        <w:ind w:left="3600" w:hanging="360"/>
      </w:pPr>
    </w:lvl>
    <w:lvl w:ilvl="5" w:tplc="4F0E4656">
      <w:start w:val="1"/>
      <w:numFmt w:val="lowerRoman"/>
      <w:lvlText w:val="%6."/>
      <w:lvlJc w:val="right"/>
      <w:pPr>
        <w:ind w:left="4320" w:hanging="180"/>
      </w:pPr>
    </w:lvl>
    <w:lvl w:ilvl="6" w:tplc="C50AC2D6">
      <w:start w:val="1"/>
      <w:numFmt w:val="decimal"/>
      <w:lvlText w:val="%7."/>
      <w:lvlJc w:val="left"/>
      <w:pPr>
        <w:ind w:left="5040" w:hanging="360"/>
      </w:pPr>
    </w:lvl>
    <w:lvl w:ilvl="7" w:tplc="35C401FE">
      <w:start w:val="1"/>
      <w:numFmt w:val="lowerLetter"/>
      <w:lvlText w:val="%8."/>
      <w:lvlJc w:val="left"/>
      <w:pPr>
        <w:ind w:left="5760" w:hanging="360"/>
      </w:pPr>
    </w:lvl>
    <w:lvl w:ilvl="8" w:tplc="EB3844B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A5095"/>
    <w:multiLevelType w:val="hybridMultilevel"/>
    <w:tmpl w:val="364EAE4E"/>
    <w:lvl w:ilvl="0" w:tplc="51A47498">
      <w:start w:val="1"/>
      <w:numFmt w:val="decimal"/>
      <w:lvlText w:val="%1."/>
      <w:lvlJc w:val="left"/>
      <w:pPr>
        <w:ind w:left="720" w:hanging="360"/>
      </w:pPr>
    </w:lvl>
    <w:lvl w:ilvl="1" w:tplc="5FFEEB22">
      <w:start w:val="1"/>
      <w:numFmt w:val="lowerLetter"/>
      <w:lvlText w:val="%2."/>
      <w:lvlJc w:val="left"/>
      <w:pPr>
        <w:ind w:left="1440" w:hanging="360"/>
      </w:pPr>
    </w:lvl>
    <w:lvl w:ilvl="2" w:tplc="10B8DA74">
      <w:start w:val="1"/>
      <w:numFmt w:val="lowerRoman"/>
      <w:lvlText w:val="%3."/>
      <w:lvlJc w:val="right"/>
      <w:pPr>
        <w:ind w:left="2160" w:hanging="180"/>
      </w:pPr>
    </w:lvl>
    <w:lvl w:ilvl="3" w:tplc="51E42198">
      <w:start w:val="1"/>
      <w:numFmt w:val="decimal"/>
      <w:lvlText w:val="%4."/>
      <w:lvlJc w:val="left"/>
      <w:pPr>
        <w:ind w:left="2880" w:hanging="360"/>
      </w:pPr>
    </w:lvl>
    <w:lvl w:ilvl="4" w:tplc="3F563F94">
      <w:start w:val="1"/>
      <w:numFmt w:val="lowerLetter"/>
      <w:lvlText w:val="%5."/>
      <w:lvlJc w:val="left"/>
      <w:pPr>
        <w:ind w:left="3600" w:hanging="360"/>
      </w:pPr>
    </w:lvl>
    <w:lvl w:ilvl="5" w:tplc="82EAAEDA">
      <w:start w:val="1"/>
      <w:numFmt w:val="lowerRoman"/>
      <w:lvlText w:val="%6."/>
      <w:lvlJc w:val="right"/>
      <w:pPr>
        <w:ind w:left="4320" w:hanging="180"/>
      </w:pPr>
    </w:lvl>
    <w:lvl w:ilvl="6" w:tplc="873476D8">
      <w:start w:val="1"/>
      <w:numFmt w:val="decimal"/>
      <w:lvlText w:val="%7."/>
      <w:lvlJc w:val="left"/>
      <w:pPr>
        <w:ind w:left="5040" w:hanging="360"/>
      </w:pPr>
    </w:lvl>
    <w:lvl w:ilvl="7" w:tplc="A686D2C8">
      <w:start w:val="1"/>
      <w:numFmt w:val="lowerLetter"/>
      <w:lvlText w:val="%8."/>
      <w:lvlJc w:val="left"/>
      <w:pPr>
        <w:ind w:left="5760" w:hanging="360"/>
      </w:pPr>
    </w:lvl>
    <w:lvl w:ilvl="8" w:tplc="03F0531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6010E"/>
    <w:multiLevelType w:val="hybridMultilevel"/>
    <w:tmpl w:val="5E986524"/>
    <w:lvl w:ilvl="0" w:tplc="A9F2383A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7A72F014">
      <w:start w:val="1"/>
      <w:numFmt w:val="lowerLetter"/>
      <w:lvlText w:val="%2."/>
      <w:lvlJc w:val="left"/>
      <w:pPr>
        <w:ind w:left="2149" w:hanging="360"/>
      </w:pPr>
    </w:lvl>
    <w:lvl w:ilvl="2" w:tplc="B2642DE0">
      <w:start w:val="1"/>
      <w:numFmt w:val="lowerRoman"/>
      <w:lvlText w:val="%3."/>
      <w:lvlJc w:val="right"/>
      <w:pPr>
        <w:ind w:left="2869" w:hanging="180"/>
      </w:pPr>
    </w:lvl>
    <w:lvl w:ilvl="3" w:tplc="38E87D80">
      <w:start w:val="1"/>
      <w:numFmt w:val="decimal"/>
      <w:lvlText w:val="%4."/>
      <w:lvlJc w:val="left"/>
      <w:pPr>
        <w:ind w:left="3589" w:hanging="360"/>
      </w:pPr>
    </w:lvl>
    <w:lvl w:ilvl="4" w:tplc="207EEFDE">
      <w:start w:val="1"/>
      <w:numFmt w:val="lowerLetter"/>
      <w:lvlText w:val="%5."/>
      <w:lvlJc w:val="left"/>
      <w:pPr>
        <w:ind w:left="4309" w:hanging="360"/>
      </w:pPr>
    </w:lvl>
    <w:lvl w:ilvl="5" w:tplc="E0E0A1D0">
      <w:start w:val="1"/>
      <w:numFmt w:val="lowerRoman"/>
      <w:lvlText w:val="%6."/>
      <w:lvlJc w:val="right"/>
      <w:pPr>
        <w:ind w:left="5029" w:hanging="180"/>
      </w:pPr>
    </w:lvl>
    <w:lvl w:ilvl="6" w:tplc="2EA6EF2A">
      <w:start w:val="1"/>
      <w:numFmt w:val="decimal"/>
      <w:lvlText w:val="%7."/>
      <w:lvlJc w:val="left"/>
      <w:pPr>
        <w:ind w:left="5749" w:hanging="360"/>
      </w:pPr>
    </w:lvl>
    <w:lvl w:ilvl="7" w:tplc="CE66A4E2">
      <w:start w:val="1"/>
      <w:numFmt w:val="lowerLetter"/>
      <w:lvlText w:val="%8."/>
      <w:lvlJc w:val="left"/>
      <w:pPr>
        <w:ind w:left="6469" w:hanging="360"/>
      </w:pPr>
    </w:lvl>
    <w:lvl w:ilvl="8" w:tplc="0BB0AF52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6032FCD"/>
    <w:multiLevelType w:val="hybridMultilevel"/>
    <w:tmpl w:val="0A1A0298"/>
    <w:lvl w:ilvl="0" w:tplc="FCD41352">
      <w:start w:val="1"/>
      <w:numFmt w:val="decimal"/>
      <w:lvlText w:val="%1."/>
      <w:lvlJc w:val="left"/>
      <w:pPr>
        <w:ind w:left="720" w:hanging="360"/>
      </w:pPr>
    </w:lvl>
    <w:lvl w:ilvl="1" w:tplc="8F703782">
      <w:start w:val="1"/>
      <w:numFmt w:val="lowerLetter"/>
      <w:lvlText w:val="%2."/>
      <w:lvlJc w:val="left"/>
      <w:pPr>
        <w:ind w:left="1440" w:hanging="360"/>
      </w:pPr>
    </w:lvl>
    <w:lvl w:ilvl="2" w:tplc="EFBCB6FC">
      <w:start w:val="1"/>
      <w:numFmt w:val="lowerRoman"/>
      <w:lvlText w:val="%3."/>
      <w:lvlJc w:val="right"/>
      <w:pPr>
        <w:ind w:left="2160" w:hanging="180"/>
      </w:pPr>
    </w:lvl>
    <w:lvl w:ilvl="3" w:tplc="7C265ECA">
      <w:start w:val="1"/>
      <w:numFmt w:val="decimal"/>
      <w:lvlText w:val="%4."/>
      <w:lvlJc w:val="left"/>
      <w:pPr>
        <w:ind w:left="2880" w:hanging="360"/>
      </w:pPr>
    </w:lvl>
    <w:lvl w:ilvl="4" w:tplc="EE8E4CD8">
      <w:start w:val="1"/>
      <w:numFmt w:val="lowerLetter"/>
      <w:lvlText w:val="%5."/>
      <w:lvlJc w:val="left"/>
      <w:pPr>
        <w:ind w:left="3600" w:hanging="360"/>
      </w:pPr>
    </w:lvl>
    <w:lvl w:ilvl="5" w:tplc="50486D88">
      <w:start w:val="1"/>
      <w:numFmt w:val="lowerRoman"/>
      <w:lvlText w:val="%6."/>
      <w:lvlJc w:val="right"/>
      <w:pPr>
        <w:ind w:left="4320" w:hanging="180"/>
      </w:pPr>
    </w:lvl>
    <w:lvl w:ilvl="6" w:tplc="8C88C0F4">
      <w:start w:val="1"/>
      <w:numFmt w:val="decimal"/>
      <w:lvlText w:val="%7."/>
      <w:lvlJc w:val="left"/>
      <w:pPr>
        <w:ind w:left="5040" w:hanging="360"/>
      </w:pPr>
    </w:lvl>
    <w:lvl w:ilvl="7" w:tplc="0328907C">
      <w:start w:val="1"/>
      <w:numFmt w:val="lowerLetter"/>
      <w:lvlText w:val="%8."/>
      <w:lvlJc w:val="left"/>
      <w:pPr>
        <w:ind w:left="5760" w:hanging="360"/>
      </w:pPr>
    </w:lvl>
    <w:lvl w:ilvl="8" w:tplc="484C106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7"/>
  </w:num>
  <w:num w:numId="5">
    <w:abstractNumId w:val="15"/>
  </w:num>
  <w:num w:numId="6">
    <w:abstractNumId w:val="2"/>
  </w:num>
  <w:num w:numId="7">
    <w:abstractNumId w:val="10"/>
  </w:num>
  <w:num w:numId="8">
    <w:abstractNumId w:val="8"/>
  </w:num>
  <w:num w:numId="9">
    <w:abstractNumId w:val="9"/>
  </w:num>
  <w:num w:numId="10">
    <w:abstractNumId w:val="17"/>
  </w:num>
  <w:num w:numId="11">
    <w:abstractNumId w:val="14"/>
  </w:num>
  <w:num w:numId="12">
    <w:abstractNumId w:val="12"/>
  </w:num>
  <w:num w:numId="13">
    <w:abstractNumId w:val="5"/>
  </w:num>
  <w:num w:numId="14">
    <w:abstractNumId w:val="1"/>
  </w:num>
  <w:num w:numId="15">
    <w:abstractNumId w:val="16"/>
  </w:num>
  <w:num w:numId="16">
    <w:abstractNumId w:val="11"/>
  </w:num>
  <w:num w:numId="17">
    <w:abstractNumId w:val="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394"/>
    <w:rsid w:val="000C1C17"/>
    <w:rsid w:val="001022A4"/>
    <w:rsid w:val="00165983"/>
    <w:rsid w:val="00333394"/>
    <w:rsid w:val="003733AB"/>
    <w:rsid w:val="00427650"/>
    <w:rsid w:val="004967EE"/>
    <w:rsid w:val="006D4D13"/>
    <w:rsid w:val="009068C4"/>
    <w:rsid w:val="00963E94"/>
    <w:rsid w:val="00AC0995"/>
    <w:rsid w:val="00B67461"/>
    <w:rsid w:val="00E72C52"/>
    <w:rsid w:val="00EC0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D4D13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D4D1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D4D1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D4D1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D4D13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6D4D1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D4D1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qFormat/>
    <w:rsid w:val="006D4D13"/>
    <w:pPr>
      <w:keepNext/>
      <w:outlineLvl w:val="7"/>
    </w:pPr>
    <w:rPr>
      <w:sz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6D4D1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D13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D4D13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D4D1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D4D1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D4D1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D4D1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D4D1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D4D13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D4D13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D4D13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6D4D13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D4D1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D4D13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6D4D13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D4D13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D4D1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D4D1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D4D13"/>
    <w:rPr>
      <w:i/>
    </w:rPr>
  </w:style>
  <w:style w:type="character" w:customStyle="1" w:styleId="HeaderChar">
    <w:name w:val="Header Char"/>
    <w:basedOn w:val="a0"/>
    <w:uiPriority w:val="99"/>
    <w:rsid w:val="006D4D13"/>
  </w:style>
  <w:style w:type="paragraph" w:styleId="aa">
    <w:name w:val="footer"/>
    <w:basedOn w:val="a"/>
    <w:link w:val="ab"/>
    <w:uiPriority w:val="99"/>
    <w:unhideWhenUsed/>
    <w:rsid w:val="006D4D13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6D4D13"/>
  </w:style>
  <w:style w:type="paragraph" w:styleId="ac">
    <w:name w:val="caption"/>
    <w:basedOn w:val="a"/>
    <w:next w:val="a"/>
    <w:uiPriority w:val="35"/>
    <w:semiHidden/>
    <w:unhideWhenUsed/>
    <w:qFormat/>
    <w:rsid w:val="006D4D13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ижний колонтитул Знак"/>
    <w:link w:val="aa"/>
    <w:uiPriority w:val="99"/>
    <w:rsid w:val="006D4D13"/>
  </w:style>
  <w:style w:type="table" w:customStyle="1" w:styleId="TableGridLight">
    <w:name w:val="Table Grid Light"/>
    <w:basedOn w:val="a1"/>
    <w:uiPriority w:val="59"/>
    <w:rsid w:val="006D4D1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D4D1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D4D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D4D1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D4D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6D4D13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6D4D13"/>
    <w:rPr>
      <w:sz w:val="18"/>
    </w:rPr>
  </w:style>
  <w:style w:type="character" w:styleId="af">
    <w:name w:val="footnote reference"/>
    <w:basedOn w:val="a0"/>
    <w:uiPriority w:val="99"/>
    <w:unhideWhenUsed/>
    <w:rsid w:val="006D4D13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6D4D13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6D4D13"/>
    <w:rPr>
      <w:sz w:val="20"/>
    </w:rPr>
  </w:style>
  <w:style w:type="character" w:styleId="af2">
    <w:name w:val="endnote reference"/>
    <w:basedOn w:val="a0"/>
    <w:uiPriority w:val="99"/>
    <w:semiHidden/>
    <w:unhideWhenUsed/>
    <w:rsid w:val="006D4D13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6D4D13"/>
    <w:pPr>
      <w:spacing w:after="57"/>
    </w:pPr>
  </w:style>
  <w:style w:type="paragraph" w:styleId="23">
    <w:name w:val="toc 2"/>
    <w:basedOn w:val="a"/>
    <w:next w:val="a"/>
    <w:uiPriority w:val="39"/>
    <w:unhideWhenUsed/>
    <w:rsid w:val="006D4D13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6D4D13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6D4D13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6D4D13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D4D13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D4D13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D4D13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D4D13"/>
    <w:pPr>
      <w:spacing w:after="57"/>
      <w:ind w:left="2268"/>
    </w:pPr>
  </w:style>
  <w:style w:type="paragraph" w:styleId="af3">
    <w:name w:val="TOC Heading"/>
    <w:uiPriority w:val="39"/>
    <w:unhideWhenUsed/>
    <w:rsid w:val="006D4D13"/>
  </w:style>
  <w:style w:type="character" w:customStyle="1" w:styleId="80">
    <w:name w:val="Заголовок 8 Знак"/>
    <w:basedOn w:val="a0"/>
    <w:link w:val="8"/>
    <w:rsid w:val="006D4D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header"/>
    <w:basedOn w:val="a"/>
    <w:link w:val="af5"/>
    <w:rsid w:val="006D4D13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rsid w:val="006D4D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6D4D13"/>
  </w:style>
  <w:style w:type="table" w:styleId="af7">
    <w:name w:val="Table Grid"/>
    <w:basedOn w:val="a1"/>
    <w:uiPriority w:val="59"/>
    <w:rsid w:val="006D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6D4D13"/>
    <w:pPr>
      <w:ind w:left="720"/>
      <w:contextualSpacing/>
    </w:pPr>
  </w:style>
  <w:style w:type="character" w:styleId="af9">
    <w:name w:val="Hyperlink"/>
    <w:basedOn w:val="a0"/>
    <w:uiPriority w:val="99"/>
    <w:unhideWhenUsed/>
    <w:rsid w:val="006D4D13"/>
    <w:rPr>
      <w:color w:val="0563C1" w:themeColor="hyperlink"/>
      <w:u w:val="single"/>
    </w:rPr>
  </w:style>
  <w:style w:type="paragraph" w:customStyle="1" w:styleId="Default">
    <w:name w:val="Default"/>
    <w:rsid w:val="006D4D1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Обычная таблица1"/>
    <w:rsid w:val="006D4D1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4" w:space="0" w:color="000000"/>
      </w:pBdr>
      <w:spacing w:after="0" w:line="240" w:lineRule="auto"/>
    </w:pPr>
    <w:rPr>
      <w:rFonts w:ascii="PT Astra Serif" w:eastAsia="PT Astra Serif" w:hAnsi="PT Astra Serif" w:cs="Times New Roman"/>
      <w:sz w:val="24"/>
      <w:szCs w:val="24"/>
      <w:lang w:eastAsia="zh-CN" w:bidi="hi-IN"/>
    </w:rPr>
  </w:style>
  <w:style w:type="paragraph" w:customStyle="1" w:styleId="Standard">
    <w:name w:val="Standard"/>
    <w:rsid w:val="006D4D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Lucida Sans Unicode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ka.Molchanova@tularegion.org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eronika.Molchanova@tularegion.org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vk.com/theateronline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lub489851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teatrobraz.ru/list-c-ebook21.html%20%20&#1048;.&#1050;&#1086;&#1093;" TargetMode="External"/><Relationship Id="rId10" Type="http://schemas.openxmlformats.org/officeDocument/2006/relationships/hyperlink" Target="mailto:Svetlana.Korolkova@tularegion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na.Mamedova@tularegion.ru" TargetMode="External"/><Relationship Id="rId14" Type="http://schemas.openxmlformats.org/officeDocument/2006/relationships/hyperlink" Target="https://vk/com/artofspeak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11372</Words>
  <Characters>64823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Первезенцева Екатерина Вячеславовна</dc:creator>
  <cp:lastModifiedBy>Наталья</cp:lastModifiedBy>
  <cp:revision>2</cp:revision>
  <dcterms:created xsi:type="dcterms:W3CDTF">2022-04-07T15:36:00Z</dcterms:created>
  <dcterms:modified xsi:type="dcterms:W3CDTF">2022-04-07T15:36:00Z</dcterms:modified>
</cp:coreProperties>
</file>